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9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9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9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9"/>
        <w:ind w:left="2160" w:firstLine="720"/>
        <w:jc w:val="lef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</w:t>
      </w:r>
      <w:r>
        <w:rPr>
          <w:rFonts w:eastAsia="Batang"/>
          <w:sz w:val="24"/>
          <w:szCs w:val="24"/>
        </w:rPr>
        <w:t xml:space="preserve">        Dr. Casimiro NIGRO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center"/>
        <w:spacing w:line="240" w:lineRule="atLeast"/>
        <w:shd w:val="clear" w:color="auto" w:fill="ffffff"/>
        <w:rPr>
          <w:rFonts w:eastAsia="Batang"/>
          <w:b/>
          <w:sz w:val="24"/>
          <w:szCs w:val="24"/>
        </w:rPr>
        <w:pBdr>
          <w:top w:val="single" w:color="000000" w:sz="6" w:space="1"/>
          <w:left w:val="single" w:color="000000" w:sz="6" w:space="0"/>
          <w:bottom w:val="single" w:color="000000" w:sz="6" w:space="1"/>
          <w:right w:val="single" w:color="000000" w:sz="6" w:space="0"/>
        </w:pBd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5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CURRICULUM VITAE</w: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</w:r>
    </w:p>
    <w:p>
      <w:pPr>
        <w:pStyle w:val="949"/>
        <w:jc w:val="center"/>
        <w:spacing w:line="240" w:lineRule="atLeast"/>
        <w:shd w:val="clear" w:color="auto" w:fill="ffffff"/>
        <w:rPr>
          <w:rFonts w:eastAsia="Batang"/>
          <w:b/>
          <w:sz w:val="24"/>
          <w:szCs w:val="24"/>
        </w:rPr>
        <w:pBdr>
          <w:top w:val="single" w:color="000000" w:sz="6" w:space="1"/>
          <w:left w:val="single" w:color="000000" w:sz="6" w:space="0"/>
          <w:bottom w:val="single" w:color="000000" w:sz="6" w:space="1"/>
          <w:right w:val="single" w:color="000000" w:sz="6" w:space="0"/>
        </w:pBd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jc w:val="center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283" w:hanging="283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sz w:val="24"/>
          <w:szCs w:val="24"/>
        </w:rPr>
        <w:br w:type="page" w:clear="all"/>
      </w:r>
      <w:r>
        <w:rPr>
          <w:rFonts w:eastAsia="Batang"/>
          <w:b/>
          <w:sz w:val="24"/>
          <w:szCs w:val="24"/>
        </w:rPr>
        <w:t xml:space="preserve">DATI ANAGRAFICI</w:t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numPr>
          <w:ilvl w:val="0"/>
          <w:numId w:val="4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Cognome e nome: </w:t>
      </w:r>
      <w:r>
        <w:rPr>
          <w:rFonts w:eastAsia="Batang"/>
          <w:sz w:val="24"/>
          <w:szCs w:val="24"/>
        </w:rPr>
        <w:t xml:space="preserve">NIGRO CASIMIRO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5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Data e luogo di nascita: 2</w:t>
      </w:r>
      <w:r>
        <w:rPr>
          <w:rFonts w:eastAsia="Batang"/>
          <w:sz w:val="24"/>
          <w:szCs w:val="24"/>
        </w:rPr>
        <w:t xml:space="preserve">8 Luglio</w:t>
      </w:r>
      <w:r>
        <w:rPr>
          <w:rFonts w:eastAsia="Batang"/>
          <w:sz w:val="24"/>
          <w:szCs w:val="24"/>
        </w:rPr>
        <w:t xml:space="preserve"> 197</w:t>
      </w:r>
      <w:r>
        <w:rPr>
          <w:rFonts w:eastAsia="Batang"/>
          <w:sz w:val="24"/>
          <w:szCs w:val="24"/>
        </w:rPr>
        <w:t xml:space="preserve">1</w:t>
      </w:r>
      <w:r>
        <w:rPr>
          <w:rFonts w:eastAsia="Batang"/>
          <w:sz w:val="24"/>
          <w:szCs w:val="24"/>
        </w:rPr>
        <w:t xml:space="preserve">,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Corigliano Calabro (CS)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5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Recapito telefonico:</w:t>
      </w:r>
      <w:r>
        <w:rPr>
          <w:rFonts w:eastAsia="Batang"/>
          <w:sz w:val="24"/>
          <w:szCs w:val="24"/>
        </w:rPr>
        <w:t xml:space="preserve"> 331.4911540 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6"/>
        </w:numPr>
        <w:jc w:val="both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sz w:val="24"/>
          <w:szCs w:val="24"/>
        </w:rPr>
        <w:t xml:space="preserve">E-mail: </w:t>
      </w:r>
      <w:r>
        <w:rPr>
          <w:rFonts w:eastAsia="Batang"/>
          <w:sz w:val="24"/>
          <w:szCs w:val="24"/>
        </w:rPr>
        <w:fldChar w:fldCharType="begin"/>
      </w:r>
      <w:r>
        <w:rPr>
          <w:rFonts w:eastAsia="Batang"/>
          <w:sz w:val="24"/>
          <w:szCs w:val="24"/>
        </w:rPr>
        <w:instrText xml:space="preserve"> HYPERLINK "mailto:</w:instrText>
      </w:r>
      <w:r>
        <w:rPr>
          <w:rFonts w:eastAsia="Batang"/>
          <w:sz w:val="24"/>
          <w:szCs w:val="24"/>
        </w:rPr>
        <w:instrText xml:space="preserve">casimironigro71@gm</w:instrText>
      </w:r>
      <w:r>
        <w:rPr>
          <w:rFonts w:eastAsia="Batang"/>
          <w:sz w:val="24"/>
          <w:szCs w:val="24"/>
        </w:rPr>
        <w:instrText xml:space="preserve">ail.com</w:instrText>
      </w:r>
      <w:r>
        <w:rPr>
          <w:rFonts w:eastAsia="Batang"/>
          <w:sz w:val="24"/>
          <w:szCs w:val="24"/>
        </w:rPr>
        <w:instrText xml:space="preserve">" </w:instrText>
      </w:r>
      <w:r>
        <w:rPr>
          <w:rFonts w:eastAsia="Batang"/>
          <w:sz w:val="24"/>
          <w:szCs w:val="24"/>
        </w:rPr>
        <w:fldChar w:fldCharType="separate"/>
      </w:r>
      <w:r>
        <w:rPr>
          <w:rStyle w:val="971"/>
          <w:rFonts w:eastAsia="Batang"/>
          <w:sz w:val="24"/>
          <w:szCs w:val="24"/>
        </w:rPr>
        <w:t xml:space="preserve">casimironigro71@gmail.com</w:t>
      </w:r>
      <w:r>
        <w:rPr>
          <w:rFonts w:eastAsia="Batang"/>
          <w:sz w:val="24"/>
          <w:szCs w:val="24"/>
        </w:rPr>
        <w:fldChar w:fldCharType="end"/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numPr>
          <w:ilvl w:val="0"/>
          <w:numId w:val="6"/>
        </w:numPr>
        <w:jc w:val="both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sz w:val="24"/>
          <w:szCs w:val="24"/>
        </w:rPr>
        <w:t xml:space="preserve">Stato civile: </w:t>
      </w:r>
      <w:r>
        <w:rPr>
          <w:rFonts w:eastAsia="Batang"/>
          <w:sz w:val="24"/>
          <w:szCs w:val="24"/>
        </w:rPr>
        <w:t xml:space="preserve">coniugat</w:t>
      </w:r>
      <w:r>
        <w:rPr>
          <w:rFonts w:eastAsia="Batang"/>
          <w:sz w:val="24"/>
          <w:szCs w:val="24"/>
        </w:rPr>
        <w:t xml:space="preserve">o</w:t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br w:type="page" w:clear="all"/>
        <w:t xml:space="preserve">FORMAZIONE</w:t>
      </w:r>
      <w:r>
        <w:rPr>
          <w:rFonts w:eastAsia="Batang"/>
          <w:b/>
          <w:sz w:val="24"/>
          <w:szCs w:val="24"/>
        </w:rPr>
        <w:t xml:space="preserve"> E</w:t>
      </w:r>
      <w:r>
        <w:rPr>
          <w:rFonts w:eastAsia="Batang"/>
          <w:b/>
          <w:sz w:val="24"/>
          <w:szCs w:val="24"/>
        </w:rPr>
        <w:t xml:space="preserve"> TITOLI DI STUDIO</w:t>
      </w:r>
      <w:r>
        <w:rPr>
          <w:rFonts w:eastAsia="Batang"/>
          <w:b/>
          <w:sz w:val="24"/>
          <w:szCs w:val="24"/>
        </w:rPr>
      </w:r>
      <w:r>
        <w:rPr>
          <w:rFonts w:eastAsia="Batang"/>
          <w:b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Anno scolastico 1988</w:t>
      </w:r>
      <w:r>
        <w:rPr>
          <w:rFonts w:eastAsia="Batang"/>
          <w:bCs/>
          <w:i/>
          <w:sz w:val="24"/>
          <w:szCs w:val="24"/>
          <w:u w:val="single"/>
        </w:rPr>
        <w:t xml:space="preserve">- 19</w:t>
      </w:r>
      <w:r>
        <w:rPr>
          <w:rFonts w:eastAsia="Batang"/>
          <w:bCs/>
          <w:i/>
          <w:sz w:val="24"/>
          <w:szCs w:val="24"/>
          <w:u w:val="single"/>
        </w:rPr>
        <w:t xml:space="preserve">89</w:t>
      </w:r>
      <w:r>
        <w:rPr>
          <w:rFonts w:eastAsia="Batang"/>
          <w:bCs/>
          <w:i/>
          <w:sz w:val="24"/>
          <w:szCs w:val="24"/>
          <w:u w:val="single"/>
        </w:rPr>
        <w:t xml:space="preserve">:</w:t>
      </w:r>
      <w:r>
        <w:rPr>
          <w:rFonts w:eastAsia="Batang"/>
          <w:sz w:val="24"/>
          <w:szCs w:val="24"/>
        </w:rPr>
        <w:t xml:space="preserve"> </w:t>
        <w:tab/>
      </w:r>
      <w:r>
        <w:rPr>
          <w:rFonts w:eastAsia="Batang"/>
          <w:b/>
          <w:sz w:val="24"/>
          <w:szCs w:val="24"/>
        </w:rPr>
        <w:t xml:space="preserve">Maturità </w:t>
      </w:r>
      <w:r>
        <w:rPr>
          <w:rFonts w:eastAsia="Batang"/>
          <w:b/>
          <w:sz w:val="24"/>
          <w:szCs w:val="24"/>
        </w:rPr>
        <w:t xml:space="preserve">Scientifica</w:t>
      </w:r>
      <w:r>
        <w:rPr>
          <w:rFonts w:eastAsia="Batang"/>
          <w:sz w:val="24"/>
          <w:szCs w:val="24"/>
        </w:rPr>
        <w:t xml:space="preserve">, presso l’Istituto “</w:t>
      </w:r>
      <w:r>
        <w:rPr>
          <w:rFonts w:eastAsia="Batang"/>
          <w:sz w:val="24"/>
          <w:szCs w:val="24"/>
        </w:rPr>
        <w:t xml:space="preserve">F. Bruno</w:t>
      </w:r>
      <w:r>
        <w:rPr>
          <w:rFonts w:eastAsia="Batang"/>
          <w:sz w:val="24"/>
          <w:szCs w:val="24"/>
        </w:rPr>
        <w:t xml:space="preserve">” di </w:t>
      </w:r>
      <w:r>
        <w:rPr>
          <w:rFonts w:eastAsia="Batang"/>
          <w:sz w:val="24"/>
          <w:szCs w:val="24"/>
        </w:rPr>
        <w:t xml:space="preserve">Corigliano Calabro</w:t>
      </w:r>
      <w:r>
        <w:rPr>
          <w:rFonts w:eastAsia="Batang"/>
          <w:sz w:val="24"/>
          <w:szCs w:val="24"/>
        </w:rPr>
        <w:t xml:space="preserve"> (</w:t>
      </w:r>
      <w:r>
        <w:rPr>
          <w:rFonts w:eastAsia="Batang"/>
          <w:sz w:val="24"/>
          <w:szCs w:val="24"/>
        </w:rPr>
        <w:t xml:space="preserve">Cosenza</w:t>
      </w:r>
      <w:r>
        <w:rPr>
          <w:rFonts w:eastAsia="Batang"/>
          <w:sz w:val="24"/>
          <w:szCs w:val="24"/>
        </w:rPr>
        <w:t xml:space="preserve">), con la votazione 60/60 (sessanta/sessantesimi).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Anno accademico 1990-</w:t>
      </w:r>
      <w:r>
        <w:rPr>
          <w:rFonts w:eastAsia="Batang"/>
          <w:bCs/>
          <w:i/>
          <w:sz w:val="24"/>
          <w:szCs w:val="24"/>
          <w:u w:val="single"/>
        </w:rPr>
        <w:t xml:space="preserve">19</w:t>
      </w:r>
      <w:r>
        <w:rPr>
          <w:rFonts w:eastAsia="Batang"/>
          <w:bCs/>
          <w:i/>
          <w:sz w:val="24"/>
          <w:szCs w:val="24"/>
          <w:u w:val="single"/>
        </w:rPr>
        <w:t xml:space="preserve">91: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 xml:space="preserve">I</w:t>
      </w:r>
      <w:r>
        <w:rPr>
          <w:rFonts w:eastAsia="Batang"/>
          <w:sz w:val="24"/>
          <w:szCs w:val="24"/>
        </w:rPr>
        <w:t xml:space="preserve">scrizione, dopo aver superato i relativi esami di ammissione, al </w:t>
      </w:r>
      <w:r>
        <w:rPr>
          <w:rFonts w:eastAsia="Batang"/>
          <w:b/>
          <w:bCs/>
          <w:sz w:val="24"/>
          <w:szCs w:val="24"/>
        </w:rPr>
        <w:t xml:space="preserve">I anno del Corso</w:t>
      </w:r>
      <w:r>
        <w:rPr>
          <w:rFonts w:eastAsia="Batang"/>
          <w:b/>
          <w:sz w:val="24"/>
          <w:szCs w:val="24"/>
        </w:rPr>
        <w:t xml:space="preserve"> di </w:t>
      </w:r>
      <w:r>
        <w:rPr>
          <w:rFonts w:eastAsia="Batang"/>
          <w:b/>
          <w:sz w:val="24"/>
          <w:szCs w:val="24"/>
        </w:rPr>
        <w:t xml:space="preserve">Laurea in</w:t>
      </w:r>
      <w:r>
        <w:rPr>
          <w:rFonts w:eastAsia="Batang"/>
          <w:b/>
          <w:sz w:val="24"/>
          <w:szCs w:val="24"/>
        </w:rPr>
        <w:t xml:space="preserve"> Medicina e Chirurgia</w:t>
      </w:r>
      <w:r>
        <w:rPr>
          <w:rFonts w:eastAsia="Batang"/>
          <w:sz w:val="24"/>
          <w:szCs w:val="24"/>
        </w:rPr>
        <w:t xml:space="preserve">, presso la Facoltà di Medicina e Chirurgia dell'Università Cattolica del Sacro Cuore di Roma.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Dall’anno acca</w:t>
      </w:r>
      <w:r>
        <w:rPr>
          <w:rFonts w:eastAsia="Batang"/>
          <w:bCs/>
          <w:i/>
          <w:sz w:val="24"/>
          <w:szCs w:val="24"/>
          <w:u w:val="single"/>
        </w:rPr>
        <w:t xml:space="preserve">demico 1993-94 al 1996-</w:t>
      </w:r>
      <w:r>
        <w:rPr>
          <w:rFonts w:eastAsia="Batang"/>
          <w:bCs/>
          <w:i/>
          <w:sz w:val="24"/>
          <w:szCs w:val="24"/>
          <w:u w:val="single"/>
        </w:rPr>
        <w:t xml:space="preserve">97:</w:t>
      </w:r>
      <w:r>
        <w:rPr>
          <w:rFonts w:eastAsia="Batang"/>
          <w:sz w:val="24"/>
          <w:szCs w:val="24"/>
        </w:rPr>
        <w:t xml:space="preserve"> </w:t>
        <w:tab/>
      </w:r>
      <w:r>
        <w:rPr>
          <w:rFonts w:eastAsia="Batang"/>
          <w:sz w:val="24"/>
          <w:szCs w:val="24"/>
        </w:rPr>
        <w:t xml:space="preserve">A</w:t>
      </w:r>
      <w:r>
        <w:rPr>
          <w:rFonts w:eastAsia="Batang"/>
          <w:b/>
          <w:iCs/>
          <w:sz w:val="24"/>
          <w:szCs w:val="24"/>
        </w:rPr>
        <w:t xml:space="preserve">llievo</w:t>
      </w:r>
      <w:r>
        <w:rPr>
          <w:rFonts w:eastAsia="Batang"/>
          <w:b/>
          <w:iCs/>
          <w:sz w:val="24"/>
          <w:szCs w:val="24"/>
        </w:rPr>
        <w:t xml:space="preserve"> intern</w:t>
      </w:r>
      <w:r>
        <w:rPr>
          <w:rFonts w:eastAsia="Batang"/>
          <w:b/>
          <w:iCs/>
          <w:sz w:val="24"/>
          <w:szCs w:val="24"/>
        </w:rPr>
        <w:t xml:space="preserve">o</w:t>
      </w:r>
      <w:r>
        <w:rPr>
          <w:rFonts w:eastAsia="Batang"/>
          <w:iCs/>
          <w:sz w:val="24"/>
          <w:szCs w:val="24"/>
        </w:rPr>
        <w:t xml:space="preserve"> presso </w:t>
      </w:r>
      <w:r>
        <w:rPr>
          <w:rFonts w:eastAsia="Batang"/>
          <w:b/>
          <w:bCs/>
          <w:iCs/>
          <w:sz w:val="24"/>
          <w:szCs w:val="24"/>
        </w:rPr>
        <w:t xml:space="preserve">l’Istituto di Clinica Chirurgica Generale</w:t>
      </w:r>
      <w:r>
        <w:rPr>
          <w:rFonts w:eastAsia="Batang"/>
          <w:sz w:val="24"/>
          <w:szCs w:val="24"/>
        </w:rPr>
        <w:t xml:space="preserve"> dell’Università Cattolica del Sacro Cuore di Roma</w:t>
      </w:r>
      <w:r>
        <w:rPr>
          <w:rFonts w:eastAsia="Batang"/>
          <w:sz w:val="24"/>
          <w:szCs w:val="24"/>
        </w:rPr>
        <w:t xml:space="preserve"> (Dir</w:t>
      </w:r>
      <w:r>
        <w:rPr>
          <w:rFonts w:eastAsia="Batang"/>
          <w:sz w:val="24"/>
          <w:szCs w:val="24"/>
        </w:rPr>
        <w:t xml:space="preserve">.</w:t>
      </w:r>
      <w:r>
        <w:rPr>
          <w:rFonts w:eastAsia="Batang"/>
          <w:sz w:val="24"/>
          <w:szCs w:val="24"/>
        </w:rPr>
        <w:t xml:space="preserve"> Prof. F. Crucitti)</w:t>
      </w:r>
      <w:r>
        <w:rPr>
          <w:rFonts w:eastAsia="Batang"/>
          <w:color w:val="ff0000"/>
          <w:sz w:val="24"/>
          <w:szCs w:val="24"/>
        </w:rPr>
        <w:tab/>
        <w:tab/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Luglio</w:t>
      </w:r>
      <w:r>
        <w:rPr>
          <w:rFonts w:eastAsia="Batang"/>
          <w:bCs/>
          <w:i/>
          <w:sz w:val="24"/>
          <w:szCs w:val="24"/>
          <w:u w:val="single"/>
        </w:rPr>
        <w:t xml:space="preserve"> 1997: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b/>
          <w:sz w:val="24"/>
          <w:szCs w:val="24"/>
        </w:rPr>
        <w:t xml:space="preserve">LAUREA in MEDICINA e CHIRURGIA</w:t>
      </w:r>
      <w:r>
        <w:rPr>
          <w:rFonts w:eastAsia="Batang"/>
          <w:sz w:val="24"/>
          <w:szCs w:val="24"/>
        </w:rPr>
        <w:t xml:space="preserve"> presso l’Università Cattolica del Sacro C</w:t>
      </w:r>
      <w:r>
        <w:rPr>
          <w:rFonts w:eastAsia="Batang"/>
          <w:sz w:val="24"/>
          <w:szCs w:val="24"/>
        </w:rPr>
        <w:t xml:space="preserve">uore di Roma, con la votazione di </w:t>
      </w:r>
      <w:r>
        <w:rPr>
          <w:rFonts w:eastAsia="Batang"/>
          <w:b/>
          <w:sz w:val="24"/>
          <w:szCs w:val="24"/>
        </w:rPr>
        <w:t xml:space="preserve">1</w:t>
      </w:r>
      <w:r>
        <w:rPr>
          <w:rFonts w:eastAsia="Batang"/>
          <w:b/>
          <w:sz w:val="24"/>
          <w:szCs w:val="24"/>
        </w:rPr>
        <w:t xml:space="preserve">06</w:t>
      </w:r>
      <w:r>
        <w:rPr>
          <w:rFonts w:eastAsia="Batang"/>
          <w:b/>
          <w:sz w:val="24"/>
          <w:szCs w:val="24"/>
        </w:rPr>
        <w:t xml:space="preserve">/110</w:t>
      </w:r>
      <w:r>
        <w:rPr>
          <w:rFonts w:eastAsia="Batang"/>
          <w:sz w:val="24"/>
          <w:szCs w:val="24"/>
        </w:rPr>
        <w:t xml:space="preserve">, discutendo la tesi</w:t>
      </w:r>
      <w:r>
        <w:rPr>
          <w:rFonts w:eastAsia="Batang"/>
          <w:sz w:val="24"/>
          <w:szCs w:val="24"/>
        </w:rPr>
        <w:t xml:space="preserve">: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“</w:t>
      </w:r>
      <w:r>
        <w:rPr>
          <w:rFonts w:eastAsia="Batang"/>
          <w:sz w:val="24"/>
          <w:szCs w:val="24"/>
        </w:rPr>
        <w:t xml:space="preserve">Trattamento chirurgico del carcinoma differenziato della tiroide</w:t>
      </w:r>
      <w:r>
        <w:rPr>
          <w:rFonts w:eastAsia="Batang"/>
          <w:sz w:val="24"/>
          <w:szCs w:val="24"/>
        </w:rPr>
        <w:t xml:space="preserve">”.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Anno accademico 1997-</w:t>
      </w:r>
      <w:r>
        <w:rPr>
          <w:rFonts w:eastAsia="Batang"/>
          <w:bCs/>
          <w:i/>
          <w:sz w:val="24"/>
          <w:szCs w:val="24"/>
          <w:u w:val="single"/>
        </w:rPr>
        <w:t xml:space="preserve">19</w:t>
      </w:r>
      <w:r>
        <w:rPr>
          <w:rFonts w:eastAsia="Batang"/>
          <w:bCs/>
          <w:i/>
          <w:sz w:val="24"/>
          <w:szCs w:val="24"/>
          <w:u w:val="single"/>
        </w:rPr>
        <w:t xml:space="preserve">98:</w:t>
      </w:r>
      <w:r>
        <w:rPr>
          <w:rFonts w:eastAsia="Batang"/>
          <w:sz w:val="24"/>
          <w:szCs w:val="24"/>
        </w:rPr>
        <w:t xml:space="preserve"> </w:t>
        <w:tab/>
      </w:r>
      <w:r>
        <w:rPr>
          <w:rFonts w:eastAsia="Batang"/>
          <w:sz w:val="24"/>
          <w:szCs w:val="24"/>
        </w:rPr>
        <w:t xml:space="preserve">I</w:t>
      </w:r>
      <w:r>
        <w:rPr>
          <w:rFonts w:eastAsia="Batang"/>
          <w:sz w:val="24"/>
          <w:szCs w:val="24"/>
        </w:rPr>
        <w:t xml:space="preserve">scrizione, dopo aver superato i relativi esami di ammissione, alla </w:t>
      </w:r>
      <w:r>
        <w:rPr>
          <w:rFonts w:eastAsia="Batang"/>
          <w:b/>
          <w:sz w:val="24"/>
          <w:szCs w:val="24"/>
        </w:rPr>
        <w:t xml:space="preserve">Scuola di Specializzazione i</w:t>
      </w:r>
      <w:r>
        <w:rPr>
          <w:rFonts w:eastAsia="Batang"/>
          <w:b/>
          <w:sz w:val="24"/>
          <w:szCs w:val="24"/>
        </w:rPr>
        <w:t xml:space="preserve">n Chirurgia Generale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presso la Facoltà di Medicina e Chirurgia dell'Università Cattolica del Sacro Cuore di Roma.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17 </w:t>
      </w:r>
      <w:r>
        <w:rPr>
          <w:rFonts w:eastAsia="Batang"/>
          <w:bCs/>
          <w:i/>
          <w:sz w:val="24"/>
          <w:szCs w:val="24"/>
          <w:u w:val="single"/>
        </w:rPr>
        <w:t xml:space="preserve">ottobre</w:t>
      </w:r>
      <w:r>
        <w:rPr>
          <w:rFonts w:eastAsia="Batang"/>
          <w:bCs/>
          <w:i/>
          <w:sz w:val="24"/>
          <w:szCs w:val="24"/>
          <w:u w:val="single"/>
        </w:rPr>
        <w:t xml:space="preserve"> 2003: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b/>
          <w:sz w:val="24"/>
          <w:szCs w:val="24"/>
        </w:rPr>
        <w:t xml:space="preserve">Diploma di SPECIALIZZAZIONE in "CHIRURGIA GENERALE"</w:t>
      </w:r>
      <w:r>
        <w:rPr>
          <w:rFonts w:eastAsia="Batang"/>
          <w:sz w:val="24"/>
          <w:szCs w:val="24"/>
        </w:rPr>
        <w:t xml:space="preserve"> (durata legale del corso: anni 6) riportando la votazione di </w:t>
      </w:r>
      <w:r>
        <w:rPr>
          <w:rFonts w:eastAsia="Batang"/>
          <w:b/>
          <w:sz w:val="24"/>
          <w:szCs w:val="24"/>
        </w:rPr>
        <w:t xml:space="preserve">50/50 e Lo</w:t>
      </w:r>
      <w:r>
        <w:rPr>
          <w:rFonts w:eastAsia="Batang"/>
          <w:b/>
          <w:sz w:val="24"/>
          <w:szCs w:val="24"/>
        </w:rPr>
        <w:t xml:space="preserve">de</w:t>
      </w:r>
      <w:r>
        <w:rPr>
          <w:rFonts w:eastAsia="Batang"/>
          <w:sz w:val="24"/>
          <w:szCs w:val="24"/>
        </w:rPr>
        <w:t xml:space="preserve">, presso l'Università Cattolica del Sacro Cuore di Roma, discutendo la tesi di specializzazione </w:t>
      </w:r>
      <w:r>
        <w:rPr>
          <w:rFonts w:eastAsia="Batang"/>
          <w:sz w:val="24"/>
          <w:szCs w:val="24"/>
        </w:rPr>
        <w:t xml:space="preserve">“</w:t>
      </w:r>
      <w:r>
        <w:rPr>
          <w:rFonts w:eastAsia="Batang"/>
          <w:sz w:val="24"/>
          <w:szCs w:val="24"/>
        </w:rPr>
        <w:t xml:space="preserve">Valutazione dell’assorbimento intestinale nelle small J pouch</w:t>
      </w:r>
      <w:r>
        <w:rPr>
          <w:rFonts w:eastAsia="Batang"/>
          <w:sz w:val="24"/>
          <w:szCs w:val="24"/>
        </w:rPr>
        <w:t xml:space="preserve">”.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ind w:left="720"/>
        <w:jc w:val="both"/>
        <w:spacing w:line="240" w:lineRule="atLeast"/>
        <w:tabs>
          <w:tab w:val="left" w:pos="1080" w:leader="none"/>
        </w:tabs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  <w:r>
        <w:rPr>
          <w:rFonts w:eastAsia="Batang"/>
          <w:b/>
          <w:sz w:val="24"/>
          <w:szCs w:val="24"/>
          <w:u w:val="single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PARTECIPAZIONE A CORSI DI AGGIORNAMENTO E </w:t>
      </w:r>
      <w:r>
        <w:rPr>
          <w:rFonts w:eastAsia="Batang"/>
          <w:bCs/>
          <w:i/>
          <w:sz w:val="24"/>
          <w:szCs w:val="24"/>
          <w:u w:val="single"/>
        </w:rPr>
        <w:t xml:space="preserve">CONGRESSI NAZIONALI ED INTERNAZIONALI</w:t>
      </w:r>
      <w:r>
        <w:rPr>
          <w:rFonts w:eastAsia="Batang"/>
          <w:sz w:val="24"/>
          <w:szCs w:val="24"/>
        </w:rPr>
        <w:t xml:space="preserve">: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“Co</w:t>
      </w:r>
      <w:r>
        <w:rPr>
          <w:rFonts w:eastAsia="Batang"/>
          <w:sz w:val="24"/>
          <w:szCs w:val="24"/>
        </w:rPr>
        <w:t xml:space="preserve">rso di Perfezionamento in Senologia e Chirurgia delle Ghiandole Endocrine” – 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 - Roma, 18-22 aprile 1994;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“Workshop di Senologia” - Università Cattolica del Sacro Cuore - Roma, 19-21 giugno 1995;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“Corso di Perfezioname</w:t>
      </w:r>
      <w:r>
        <w:rPr>
          <w:rFonts w:eastAsia="Batang"/>
          <w:sz w:val="24"/>
          <w:szCs w:val="24"/>
        </w:rPr>
        <w:t xml:space="preserve">nto in Chirurgia delle Ghiandole Endocrine - La Patologia Tiroidea” –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Università Cattolica del Sacro Cuore - Roma, 11-13 marzo 1996;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Corso di aggiornamento monotematico “Attuale orientamento nel trattamento dei tumori del pancreas. Necessità di </w:t>
      </w:r>
      <w:r>
        <w:rPr>
          <w:rFonts w:eastAsia="Batang"/>
          <w:sz w:val="24"/>
          <w:szCs w:val="24"/>
        </w:rPr>
        <w:t xml:space="preserve">un approc</w:t>
      </w:r>
      <w:r>
        <w:rPr>
          <w:rFonts w:eastAsia="Batang"/>
          <w:sz w:val="24"/>
          <w:szCs w:val="24"/>
        </w:rPr>
        <w:t xml:space="preserve">cio multidisciplinare”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Libero Istituto Universitario Campus Bio-medico, Roma 21 maggio 1997;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“Revivals e News in Senologia” – 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 - Roma, 11-12 dicembre 1997;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  <w:lang w:val="en-GB"/>
        </w:rPr>
        <w:t xml:space="preserve">“Sixth european workshop on therapeutic digestive endoscop</w:t>
      </w:r>
      <w:r>
        <w:rPr>
          <w:rFonts w:eastAsia="Batang"/>
          <w:sz w:val="24"/>
          <w:szCs w:val="24"/>
          <w:lang w:val="en-GB"/>
        </w:rPr>
        <w:t xml:space="preserve">y and radiology - Live video demonstrations” - Università Cattolica del Sacro Cuore, Roma 11-13 marzo 1998;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Corso Educazionale “Sistemi Venosi Centrali a Lungo Termine: Indicazioni, impianto e mantenimento” - Università Cattolica del Sacro Cuore, Roma 16-</w:t>
      </w:r>
      <w:r>
        <w:rPr>
          <w:rFonts w:eastAsia="Batang"/>
          <w:sz w:val="24"/>
          <w:szCs w:val="24"/>
        </w:rPr>
        <w:t xml:space="preserve">17 aprile 1998;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III Corso di Perfezionamento in Chirurgia delle ghiandole endocrine “Aggiornamenti in Endocrinochirurgia” - Università Cattolica del Sacro Cuore, Roma 29-30 gennaio 1998;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Corso di chirurgia endocrina video-assistita e full immersion surgi</w:t>
      </w:r>
      <w:r>
        <w:rPr>
          <w:rFonts w:eastAsia="Batang"/>
          <w:sz w:val="24"/>
          <w:szCs w:val="24"/>
        </w:rPr>
        <w:t xml:space="preserve">cal week “Advanced Course on Endocrine Surgery” - Università Cattolica del Sacro Cuore, Roma 19-23 aprile 1999, in qualità di componente della Segreteria Scientifica;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Annual Meeting of the Italian Charter of the American College of Surgeons “Periampullary</w:t>
      </w:r>
      <w:r>
        <w:rPr>
          <w:rFonts w:eastAsia="Batang"/>
          <w:sz w:val="24"/>
          <w:szCs w:val="24"/>
          <w:lang w:val="en-GB"/>
        </w:rPr>
        <w:t xml:space="preserve"> Tumors”-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Cuore, Roma 1 luglio 1999;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Corso di chirurgia endocrina video-assistita e full immersion surgical week “Advanced Course on Endocrine Surgery” –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Cuore, Roma 26-28 marzo 2001;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III Cors</w:t>
      </w:r>
      <w:r>
        <w:rPr>
          <w:rFonts w:eastAsia="Batang"/>
          <w:sz w:val="24"/>
          <w:szCs w:val="24"/>
        </w:rPr>
        <w:t xml:space="preserve">o Internazionale Teorico-Pratico di Patologia e Fisiopatologia della Tiroide” – 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Cuore, Roma 15-16 Novembre 2001.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The 10th International Congress and Endo Expo 2001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SLS – The Society of Laparoendoscopic Surgeons -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New York, </w:t>
      </w:r>
      <w:r>
        <w:rPr>
          <w:rFonts w:eastAsia="Batang"/>
          <w:sz w:val="24"/>
          <w:szCs w:val="24"/>
          <w:lang w:val="en-GB"/>
        </w:rPr>
        <w:t xml:space="preserve">NY (USA); December 5 – 8, 2001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The 11th International Congress and Endo Expo 2002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SLS – The Society of Laparoendoscopic Surgeons -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New Orleans, Louisiana (USA); September 11- 14, 2002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Corso di aggiornamento AIRO “Neoplasie del distretto addominale superio</w:t>
      </w:r>
      <w:r>
        <w:rPr>
          <w:rFonts w:eastAsia="Batang"/>
          <w:sz w:val="24"/>
          <w:szCs w:val="24"/>
        </w:rPr>
        <w:t xml:space="preserve">re: stomaco, pancreas, vie biliari”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Centro Ricerche e Formazione ad Alta Tecnologia nelle Scienze Biomediche”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Università Cattolica del Sacro Cuore, Campobasso 28 – 29 Maggio 2004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I</w:t>
      </w:r>
      <w:r>
        <w:rPr>
          <w:rFonts w:eastAsia="Batang"/>
          <w:sz w:val="24"/>
          <w:szCs w:val="24"/>
          <w:lang w:val="en-GB"/>
        </w:rPr>
        <w:t xml:space="preserve">V International Meeting at the Catholic University “Endocrine Surgery”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Univ</w:t>
      </w:r>
      <w:r>
        <w:rPr>
          <w:rFonts w:eastAsia="Batang"/>
          <w:i/>
          <w:sz w:val="24"/>
          <w:szCs w:val="24"/>
        </w:rPr>
        <w:t xml:space="preserve">ersità Cattolica del Sacro Cuore, Roma 6-9 June 2004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VII congresso multidisciplinare “Le linfectomie cervicali”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Scanno (AQ), 17-18 settembre 2004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XXIX Congresso Nazionale SICO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28 – 30 Aprile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XVI Congresso “Chirurgia dell’Apparato digerente”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</w:t>
      </w:r>
      <w:r>
        <w:rPr>
          <w:rFonts w:eastAsia="Batang"/>
          <w:i/>
          <w:sz w:val="24"/>
          <w:szCs w:val="24"/>
        </w:rPr>
        <w:t xml:space="preserve">a, 12-13 Maggio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XVIII Congresso Nazionale SPIGC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Roma 15 – 17 Giugno 2005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Workshop “Pancreatic cancer: surgical treatment”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Roma, 23 – 24 Giugno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Società Romana di 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I traumi chiusi dell’addome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Roma, 1 febbraio 2006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</w:t>
      </w:r>
      <w:r>
        <w:rPr>
          <w:i/>
          <w:sz w:val="24"/>
          <w:szCs w:val="24"/>
        </w:rPr>
        <w:t xml:space="preserve">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Bologna 21-23 giugno 2006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rPr>
          <w:rFonts w:eastAsia="Batang"/>
          <w:sz w:val="24"/>
          <w:szCs w:val="24"/>
          <w:lang w:val="en-GB"/>
        </w:rPr>
      </w:pPr>
      <w:r>
        <w:rPr>
          <w:rFonts w:eastAsia="Batang"/>
          <w:sz w:val="24"/>
          <w:szCs w:val="24"/>
          <w:lang w:val="en-GB"/>
        </w:rPr>
        <w:t xml:space="preserve">V International Meeting at the Catholic University “Endocrine Surgery”</w:t>
      </w:r>
      <w:r>
        <w:rPr>
          <w:rFonts w:eastAsia="Batang"/>
          <w:sz w:val="24"/>
          <w:szCs w:val="24"/>
          <w:lang w:val="en-GB"/>
        </w:rPr>
      </w:r>
      <w:r>
        <w:rPr>
          <w:rFonts w:eastAsia="Batang"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Università Cattolica del Sacro Cuore, Roma 25-29 settembre 2006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109° Congresso Nazionale Società Italiana di 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Verona, 15-16 Ottobre 2007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</w:t>
      </w:r>
      <w:r>
        <w:rPr>
          <w:i/>
          <w:sz w:val="24"/>
          <w:szCs w:val="24"/>
        </w:rPr>
        <w:t xml:space="preserve">II Congresso Nazionale della 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Verona, 15-16 Ottobre 2007.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Congresso Nazionale della Società Italiana Chirurghi Universitari- SICU.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Bari, 22-24 Novembre 2007.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ind w:right="51"/>
        <w:jc w:val="both"/>
        <w:rPr>
          <w:rFonts w:eastAsia="Batang"/>
          <w:bCs/>
          <w:i/>
          <w:sz w:val="24"/>
          <w:szCs w:val="24"/>
        </w:rPr>
      </w:pPr>
      <w:r>
        <w:rPr>
          <w:rFonts w:eastAsia="Batang"/>
          <w:i/>
          <w:sz w:val="24"/>
          <w:szCs w:val="24"/>
          <w:highlight w:val="none"/>
        </w:rPr>
      </w:r>
      <w:r>
        <w:rPr>
          <w:rFonts w:eastAsia="Batang"/>
          <w:i/>
          <w:sz w:val="24"/>
          <w:szCs w:val="24"/>
          <w:highlight w:val="none"/>
        </w:rPr>
      </w:r>
    </w:p>
    <w:p>
      <w:pPr>
        <w:pStyle w:val="949"/>
        <w:ind w:right="51"/>
        <w:jc w:val="both"/>
        <w:rPr>
          <w:rFonts w:eastAsia="Batang"/>
          <w:bCs/>
          <w:i/>
          <w:sz w:val="24"/>
          <w:szCs w:val="24"/>
          <w:highlight w:val="none"/>
        </w:rPr>
      </w:pPr>
      <w:r>
        <w:rPr>
          <w:rFonts w:eastAsia="Batang"/>
          <w:i/>
          <w:sz w:val="24"/>
          <w:szCs w:val="24"/>
        </w:rPr>
        <w:t xml:space="preserve">XXI Congresso Nazionale S</w:t>
      </w:r>
      <w:r>
        <w:rPr>
          <w:rFonts w:eastAsia="Batang"/>
          <w:i/>
          <w:sz w:val="24"/>
          <w:szCs w:val="24"/>
        </w:rPr>
        <w:t xml:space="preserve">PIGC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  <w:highlight w:val="none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Perugia 15 – 18 Giugno 2008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Congresso Società di Chirurgia Colo-rettale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“Up-to-date in chirurgia colo-proctologica: certezze, possibilità, limiti e nuove acquisizioni”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Napoli, 8 maggio 2009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</w:t>
      </w:r>
      <w:r>
        <w:rPr>
          <w:rFonts w:eastAsia="Batang"/>
          <w:i/>
          <w:sz w:val="24"/>
          <w:szCs w:val="24"/>
        </w:rPr>
        <w:t xml:space="preserve">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18 – 20 Giugno 2009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Congresso Congiunto di Chirurgia Endocrina – XI Congresso dell’Associazione Francofona di Chirurgia Endocrina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17-20 Giugno 2009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111° Congresso Nazionale Società Italiana di Chirurgia</w:t>
      </w:r>
      <w:r>
        <w:rPr>
          <w:rFonts w:eastAsia="Batang"/>
          <w:i/>
          <w:sz w:val="24"/>
          <w:szCs w:val="24"/>
        </w:rPr>
        <w:t xml:space="preserve"> –SIC-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Rimini, 25-28 ottobre 2009 (relatore)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Gastro 2009 UEGW/WCOG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London, 21 – 25 Nov 2009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Traumi vascolari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Modena, 14 Aprile 2010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XXIX Congresso Nazionale ACOI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Paestum, 26-29 maggio 2010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XXIX Congresso Nazionale SIEC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“</w:t>
      </w:r>
      <w:r>
        <w:rPr>
          <w:rFonts w:eastAsia="Batang"/>
          <w:i/>
          <w:sz w:val="24"/>
          <w:szCs w:val="24"/>
        </w:rPr>
        <w:t xml:space="preserve">I</w:t>
      </w:r>
      <w:r>
        <w:rPr>
          <w:rFonts w:eastAsia="Batang"/>
          <w:i/>
          <w:sz w:val="24"/>
          <w:szCs w:val="24"/>
        </w:rPr>
        <w:t xml:space="preserve">n discipulo perpetuitas”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Paler</w:t>
      </w:r>
      <w:r>
        <w:rPr>
          <w:rFonts w:eastAsia="Batang"/>
          <w:i/>
          <w:sz w:val="24"/>
          <w:szCs w:val="24"/>
        </w:rPr>
        <w:t xml:space="preserve">mo, 24-26 giugno 2010 (relatore)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 Congresso Nazionale ACOI di video 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Acireale (CT), 16-18 Settembre 2010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112° Congresso Nazionale Società Italiana di Chirurgia –SIC –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Roma, 10–13 ottobre 2010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Chirurgia mini-invasiva: </w:t>
      </w:r>
      <w:r>
        <w:rPr>
          <w:rFonts w:eastAsia="Batang"/>
          <w:i/>
          <w:sz w:val="24"/>
          <w:szCs w:val="24"/>
        </w:rPr>
        <w:t xml:space="preserve">le grandi</w:t>
      </w:r>
      <w:r>
        <w:rPr>
          <w:rFonts w:eastAsia="Batang"/>
          <w:i/>
          <w:sz w:val="24"/>
          <w:szCs w:val="24"/>
        </w:rPr>
        <w:t xml:space="preserve"> complicanze </w:t>
      </w:r>
      <w:r>
        <w:rPr>
          <w:rFonts w:eastAsia="Batang"/>
          <w:i/>
          <w:sz w:val="24"/>
          <w:szCs w:val="24"/>
        </w:rPr>
        <w:t xml:space="preserve">d</w:t>
      </w:r>
      <w:r>
        <w:rPr>
          <w:rFonts w:eastAsia="Batang"/>
          <w:i/>
          <w:sz w:val="24"/>
          <w:szCs w:val="24"/>
        </w:rPr>
        <w:t xml:space="preserve">elle piccole</w:t>
      </w:r>
      <w:r>
        <w:rPr>
          <w:rFonts w:eastAsia="Batang"/>
          <w:i/>
          <w:sz w:val="24"/>
          <w:szCs w:val="24"/>
        </w:rPr>
        <w:t xml:space="preserve"> incisioni: prevenirle, riconoscerle, trattarle.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Ferrara, 12-14 maggio 2011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 Congresso Nazionale ACOI di video 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Cernobbio, 18-20 Settembre 2011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113° Congresso Nazionale Società Italiana di 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Firenze, 2 – 5 ottobre 2011 (Mo</w:t>
      </w:r>
      <w:r>
        <w:rPr>
          <w:rFonts w:eastAsia="Batang"/>
          <w:i/>
          <w:sz w:val="24"/>
          <w:szCs w:val="24"/>
        </w:rPr>
        <w:t xml:space="preserve">deratore)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1° Corso sulla gestione integrata delle complicanze nelle patologie digestive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Modena, 24-26 Novembre 2011 (Relatore)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Workshop 2012.com: “Chirurgia Oncologica Mininvasiva”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Università Cattolica del Sacro Cuore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Roma, 8-9 Marzo 2012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“Il trapianto</w:t>
      </w:r>
      <w:r>
        <w:rPr>
          <w:rFonts w:eastAsia="Batang"/>
          <w:i/>
          <w:sz w:val="24"/>
          <w:szCs w:val="24"/>
        </w:rPr>
        <w:t xml:space="preserve"> d’organo e i processi clinico-</w:t>
      </w:r>
      <w:r>
        <w:rPr>
          <w:rFonts w:eastAsia="Batang"/>
          <w:i/>
          <w:sz w:val="24"/>
          <w:szCs w:val="24"/>
        </w:rPr>
        <w:t xml:space="preserve">ass</w:t>
      </w:r>
      <w:r>
        <w:rPr>
          <w:rFonts w:eastAsia="Batang"/>
          <w:i/>
          <w:sz w:val="24"/>
          <w:szCs w:val="24"/>
        </w:rPr>
        <w:t xml:space="preserve">i</w:t>
      </w:r>
      <w:r>
        <w:rPr>
          <w:rFonts w:eastAsia="Batang"/>
          <w:i/>
          <w:sz w:val="24"/>
          <w:szCs w:val="24"/>
        </w:rPr>
        <w:t xml:space="preserve">stenziali: l’attesa</w:t>
      </w:r>
      <w:r>
        <w:rPr>
          <w:rFonts w:eastAsia="Batang"/>
          <w:i/>
          <w:sz w:val="24"/>
          <w:szCs w:val="24"/>
        </w:rPr>
        <w:t xml:space="preserve">, la donazione, il trapianto ed il post-trapianto”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Università di Tor Vergata, 4-5 maggio 2012, Roma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chirurgia Italiana. 1° Congresso Nazionale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Clinical expertise in chirurgia open </w:t>
      </w:r>
      <w:r>
        <w:rPr>
          <w:rFonts w:eastAsia="Batang"/>
          <w:i/>
          <w:sz w:val="24"/>
          <w:szCs w:val="24"/>
        </w:rPr>
        <w:t xml:space="preserve">e laparoscopica per i giovani chirurghi: aggiornamento, formazione continua, training e re training: come si mantiene la competenza.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 (relatore)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chirurgia Italiana. 1° Congresso Nazionale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Medicina perioperato</w:t>
      </w:r>
      <w:r>
        <w:rPr>
          <w:rFonts w:eastAsia="Batang"/>
          <w:i/>
          <w:sz w:val="24"/>
          <w:szCs w:val="24"/>
        </w:rPr>
        <w:t xml:space="preserve">ria (moderatore)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chirurgia italiana. 1° Congresso Nazionale 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Consensus Conference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Clinical Competence nella chirurgia del carcinoma del retto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Membro del comitato scientifico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Congre</w:t>
      </w:r>
      <w:r>
        <w:rPr>
          <w:rFonts w:eastAsia="Batang"/>
          <w:i/>
          <w:sz w:val="24"/>
          <w:szCs w:val="24"/>
        </w:rPr>
        <w:t xml:space="preserve">sso Nazionale ACOI videochirurgia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Napoli 4-6 giugno 2014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Congresso Nazionale ACOI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Genova 24-26 Giugno 2015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05" w:hanging="505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CORSI TEORICO-PRATICI DI PERFEZIONAMENTO CHIRURGICO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77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65"/>
        <w:rPr>
          <w:b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- </w:t>
      </w:r>
      <w:r>
        <w:rPr>
          <w:b/>
          <w:sz w:val="24"/>
          <w:szCs w:val="24"/>
          <w:lang w:val="fr-FR"/>
        </w:rPr>
        <w:t xml:space="preserve">Private course in Laparoscopic Colorectal Surgery</w:t>
      </w:r>
      <w:r>
        <w:rPr>
          <w:bCs/>
          <w:sz w:val="24"/>
          <w:szCs w:val="24"/>
          <w:lang w:val="fr-FR"/>
        </w:rPr>
        <w:t xml:space="preserve"> presso Institute de Recherche</w:t>
      </w:r>
      <w:r>
        <w:rPr>
          <w:bCs/>
          <w:sz w:val="24"/>
          <w:szCs w:val="24"/>
          <w:lang w:val="fr-FR"/>
        </w:rPr>
        <w:t xml:space="preserve"> contre les Cancers de l’Appareil Digestif (lRCAD) – Hopitaux Universitaires – </w:t>
      </w:r>
      <w:r>
        <w:rPr>
          <w:bCs/>
          <w:sz w:val="24"/>
          <w:szCs w:val="24"/>
          <w:lang w:val="fr-FR"/>
        </w:rPr>
      </w:r>
      <w:r>
        <w:rPr>
          <w:bCs/>
          <w:sz w:val="24"/>
          <w:szCs w:val="24"/>
          <w:lang w:val="fr-FR"/>
        </w:rPr>
      </w:r>
    </w:p>
    <w:p>
      <w:pPr>
        <w:pStyle w:val="965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Strasburg (FR)</w:t>
      </w:r>
      <w:r>
        <w:rPr>
          <w:bCs/>
          <w:iCs/>
          <w:sz w:val="24"/>
          <w:szCs w:val="24"/>
        </w:rPr>
        <w:t xml:space="preserve"> 11-14 Luglio 2001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Master class in Laparoscopic General Surgery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11</w:t>
      </w:r>
      <w:r>
        <w:rPr>
          <w:bCs/>
          <w:sz w:val="24"/>
          <w:szCs w:val="24"/>
          <w:vertAlign w:val="superscript"/>
          <w:lang w:val="en-GB"/>
        </w:rPr>
        <w:t xml:space="preserve">th</w:t>
      </w:r>
      <w:r>
        <w:rPr>
          <w:bCs/>
          <w:sz w:val="24"/>
          <w:szCs w:val="24"/>
          <w:lang w:val="en-GB"/>
        </w:rPr>
        <w:t xml:space="preserve"> International Congress SLS and Endo Expo 2002</w:t>
      </w:r>
      <w:r>
        <w:rPr>
          <w:bCs/>
          <w:sz w:val="24"/>
          <w:szCs w:val="24"/>
          <w:lang w:val="en-GB"/>
        </w:rPr>
      </w:r>
      <w:r>
        <w:rPr>
          <w:b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New Orleans, Louisiana, (USA) 11-14 S</w:t>
      </w:r>
      <w:r>
        <w:rPr>
          <w:iCs/>
          <w:sz w:val="24"/>
          <w:szCs w:val="24"/>
          <w:lang w:val="en-GB"/>
        </w:rPr>
        <w:t xml:space="preserve">eptember 2002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</w:r>
      <w:r>
        <w:rPr>
          <w:bCs/>
          <w:sz w:val="24"/>
          <w:szCs w:val="24"/>
          <w:lang w:val="en-GB"/>
        </w:rPr>
      </w:r>
      <w:r>
        <w:rPr>
          <w:bCs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Laparoscopic Bariatric Surgery Course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European Surgical Institute</w:t>
      </w:r>
      <w:r>
        <w:rPr>
          <w:bCs/>
          <w:sz w:val="24"/>
          <w:szCs w:val="24"/>
          <w:lang w:val="en-GB"/>
        </w:rPr>
      </w:r>
      <w:r>
        <w:rPr>
          <w:b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Hamburg (G) 6 – 7 March 2003 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Corso pratico di Chirurgia Laparoscopica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Laparoscopic Training Center, Policlinico “A. Gemelli”, 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pStyle w:val="96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Università Cattolica del Sacro Cuore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sz w:val="24"/>
          <w:szCs w:val="24"/>
        </w:rPr>
        <w:t xml:space="preserve">Roma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13-15 Novembre 2003, dove ha inoltre partecipato in qualità di tutor.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Corso di Chirurgia Laparoscopica della parete addominale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Scuola Speciale ACOI di Chirurgia Laparoscopica e Mini-invasiva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Napoli, 15-18 Novembre 2004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Modena, 20 – 22 Maggio 2004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Co</w:t>
      </w:r>
      <w:r>
        <w:rPr>
          <w:b/>
          <w:sz w:val="24"/>
          <w:szCs w:val="24"/>
        </w:rPr>
        <w:t xml:space="preserve">rso di perfezionamento in “Programmazione, Organizzazione, Gestione delle Aziende e dei Servizi Sanitari”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(Dir. Prof GF Damiani) -Anno Accademico- 2007 – 2008.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Università Cattolica del Sacro Cuore – Roma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Corso avanzato di Chirurgia Laparoscopica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Scuo</w:t>
      </w:r>
      <w:r>
        <w:rPr>
          <w:bCs/>
          <w:sz w:val="24"/>
          <w:szCs w:val="24"/>
        </w:rPr>
        <w:t xml:space="preserve">la Speciale ACOI di Chirurgia Laparoscopica e Mini-invasiva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Modena, 14 – 16 Marzo 2011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Corso base di chirurgia robotica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Scuola speciale ACOI di chirurgia mininvasiva robotica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rosseto, 21-25 maggio 2012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Corso</w:t>
      </w:r>
      <w:r>
        <w:rPr>
          <w:b/>
          <w:sz w:val="24"/>
          <w:szCs w:val="24"/>
        </w:rPr>
        <w:t xml:space="preserve"> avanzato </w:t>
      </w:r>
      <w:r>
        <w:rPr>
          <w:b/>
          <w:sz w:val="24"/>
          <w:szCs w:val="24"/>
        </w:rPr>
        <w:t xml:space="preserve">di Chirurgia Laparoscopica della</w:t>
      </w:r>
      <w:r>
        <w:rPr>
          <w:b/>
          <w:sz w:val="24"/>
          <w:szCs w:val="24"/>
        </w:rPr>
        <w:t xml:space="preserve"> parete addominale</w:t>
      </w:r>
      <w:r>
        <w:rPr>
          <w:b/>
          <w:sz w:val="24"/>
          <w:szCs w:val="24"/>
        </w:rPr>
        <w:t xml:space="preserve">, ernie e laparoceli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Scuola Speciale ACOI di Chirurgia Laparoscopica e Mini-invasiva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Modena, 2 –</w:t>
      </w:r>
      <w:r>
        <w:rPr>
          <w:iCs/>
          <w:sz w:val="24"/>
          <w:szCs w:val="24"/>
        </w:rPr>
        <w:t xml:space="preserve"> 4</w:t>
      </w:r>
      <w:r>
        <w:rPr>
          <w:iCs/>
          <w:sz w:val="24"/>
          <w:szCs w:val="24"/>
        </w:rPr>
        <w:t xml:space="preserve"> Maggio 20</w:t>
      </w:r>
      <w:r>
        <w:rPr>
          <w:iCs/>
          <w:sz w:val="24"/>
          <w:szCs w:val="24"/>
        </w:rPr>
        <w:t xml:space="preserve">15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Corso</w:t>
      </w:r>
      <w:r>
        <w:rPr>
          <w:b/>
          <w:sz w:val="24"/>
          <w:szCs w:val="24"/>
        </w:rPr>
        <w:t xml:space="preserve"> avanzato </w:t>
      </w:r>
      <w:r>
        <w:rPr>
          <w:b/>
          <w:sz w:val="24"/>
          <w:szCs w:val="24"/>
        </w:rPr>
        <w:t xml:space="preserve">di Chirurgia Laparoscopica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Scuola Speciale ACOI di Chirurgia Laparoscopica e Mini-invasiva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Modena, </w:t>
      </w:r>
      <w:r>
        <w:rPr>
          <w:iCs/>
          <w:sz w:val="24"/>
          <w:szCs w:val="24"/>
        </w:rPr>
        <w:t xml:space="preserve">5</w:t>
      </w:r>
      <w:r>
        <w:rPr>
          <w:iCs/>
          <w:sz w:val="24"/>
          <w:szCs w:val="24"/>
        </w:rPr>
        <w:t xml:space="preserve"> – </w:t>
      </w:r>
      <w:r>
        <w:rPr>
          <w:iCs/>
          <w:sz w:val="24"/>
          <w:szCs w:val="24"/>
        </w:rPr>
        <w:t xml:space="preserve">7</w:t>
      </w:r>
      <w:r>
        <w:rPr>
          <w:iCs/>
          <w:sz w:val="24"/>
          <w:szCs w:val="24"/>
        </w:rPr>
        <w:t xml:space="preserve"> Ma</w:t>
      </w:r>
      <w:r>
        <w:rPr>
          <w:iCs/>
          <w:sz w:val="24"/>
          <w:szCs w:val="24"/>
        </w:rPr>
        <w:t xml:space="preserve">ggio 20</w:t>
      </w:r>
      <w:r>
        <w:rPr>
          <w:iCs/>
          <w:sz w:val="24"/>
          <w:szCs w:val="24"/>
        </w:rPr>
        <w:t xml:space="preserve">15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MASTER di II livello: chirurgia dell’obesità</w:t>
      </w:r>
      <w:r>
        <w:rPr>
          <w:iCs/>
          <w:sz w:val="24"/>
          <w:szCs w:val="24"/>
        </w:rPr>
        <w:t xml:space="preserve"> (dir. Prof. P. Gentileschi)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Universita degli Studi di Roma Tor Vergata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Roma, 2016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ATTIVITA’ </w:t>
      </w:r>
      <w:r>
        <w:rPr>
          <w:rFonts w:eastAsia="Batang"/>
          <w:b/>
          <w:i/>
          <w:sz w:val="24"/>
          <w:szCs w:val="24"/>
        </w:rPr>
        <w:t xml:space="preserve">PROFESSIONALE, </w:t>
      </w:r>
      <w:r>
        <w:rPr>
          <w:rFonts w:eastAsia="Batang"/>
          <w:b/>
          <w:i/>
          <w:sz w:val="24"/>
          <w:szCs w:val="24"/>
        </w:rPr>
        <w:t xml:space="preserve">CLINICA ED OPERATORIA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2 Luglio 2004</w:t>
      </w:r>
      <w:r>
        <w:rPr>
          <w:rFonts w:eastAsia="Batang"/>
          <w:bCs/>
          <w:i/>
          <w:sz w:val="24"/>
          <w:szCs w:val="24"/>
          <w:u w:val="single"/>
        </w:rPr>
        <w:t xml:space="preserve"> – </w:t>
      </w:r>
      <w:r>
        <w:rPr>
          <w:rFonts w:eastAsia="Batang"/>
          <w:bCs/>
          <w:i/>
          <w:sz w:val="24"/>
          <w:szCs w:val="24"/>
          <w:u w:val="single"/>
        </w:rPr>
        <w:t xml:space="preserve">19</w:t>
      </w:r>
      <w:r>
        <w:rPr>
          <w:rFonts w:eastAsia="Batang"/>
          <w:bCs/>
          <w:i/>
          <w:sz w:val="24"/>
          <w:szCs w:val="24"/>
          <w:u w:val="single"/>
        </w:rPr>
        <w:t xml:space="preserve"> </w:t>
      </w:r>
      <w:r>
        <w:rPr>
          <w:rFonts w:eastAsia="Batang"/>
          <w:bCs/>
          <w:i/>
          <w:sz w:val="24"/>
          <w:szCs w:val="24"/>
          <w:u w:val="single"/>
        </w:rPr>
        <w:t xml:space="preserve">Ottobre</w:t>
      </w:r>
      <w:r>
        <w:rPr>
          <w:rFonts w:eastAsia="Batang"/>
          <w:bCs/>
          <w:i/>
          <w:sz w:val="24"/>
          <w:szCs w:val="24"/>
          <w:u w:val="single"/>
        </w:rPr>
        <w:t xml:space="preserve"> </w:t>
      </w:r>
      <w:r>
        <w:rPr>
          <w:rFonts w:eastAsia="Batang"/>
          <w:bCs/>
          <w:i/>
          <w:sz w:val="24"/>
          <w:szCs w:val="24"/>
          <w:u w:val="single"/>
        </w:rPr>
        <w:t xml:space="preserve">2006:</w:t>
      </w:r>
      <w:r>
        <w:rPr>
          <w:rFonts w:eastAsia="Batang"/>
          <w:bCs/>
          <w:i/>
          <w:sz w:val="24"/>
          <w:szCs w:val="24"/>
        </w:rPr>
        <w:t xml:space="preserve">  </w:t>
      </w:r>
      <w:r>
        <w:rPr>
          <w:rFonts w:eastAsia="Batang"/>
          <w:bCs/>
          <w:i/>
          <w:sz w:val="24"/>
          <w:szCs w:val="24"/>
        </w:rPr>
        <w:t xml:space="preserve">        </w:t>
        <w:tab/>
      </w:r>
      <w:r>
        <w:rPr>
          <w:rFonts w:eastAsia="Batang"/>
          <w:b/>
          <w:bCs/>
          <w:i/>
          <w:sz w:val="24"/>
          <w:szCs w:val="24"/>
        </w:rPr>
        <w:t xml:space="preserve">MEDICO </w:t>
      </w:r>
      <w:r>
        <w:rPr>
          <w:rFonts w:eastAsia="Batang"/>
          <w:b/>
          <w:bCs/>
          <w:i/>
          <w:sz w:val="24"/>
          <w:szCs w:val="24"/>
        </w:rPr>
        <w:t xml:space="preserve">a</w:t>
      </w:r>
      <w:r>
        <w:rPr>
          <w:rFonts w:eastAsia="Batang"/>
          <w:b/>
          <w:bCs/>
          <w:i/>
          <w:sz w:val="24"/>
          <w:szCs w:val="24"/>
        </w:rPr>
        <w:t xml:space="preserve"> CONTRATTO</w:t>
      </w:r>
      <w:r>
        <w:rPr>
          <w:rFonts w:eastAsia="Batang"/>
          <w:b/>
          <w:bCs/>
          <w:i/>
          <w:sz w:val="24"/>
          <w:szCs w:val="24"/>
        </w:rPr>
        <w:t xml:space="preserve"> in regime libero-professionale </w:t>
      </w:r>
      <w:r>
        <w:rPr>
          <w:rFonts w:eastAsia="Batang"/>
          <w:b/>
          <w:bCs/>
          <w:i/>
          <w:sz w:val="24"/>
          <w:szCs w:val="24"/>
        </w:rPr>
        <w:t xml:space="preserve"> </w:t>
      </w:r>
      <w:r>
        <w:rPr>
          <w:rFonts w:eastAsia="Batang"/>
          <w:b/>
          <w:bCs/>
          <w:i/>
          <w:sz w:val="24"/>
          <w:szCs w:val="24"/>
        </w:rPr>
        <w:t xml:space="preserve">con funzioni assistenziali di</w:t>
      </w:r>
      <w:r>
        <w:rPr>
          <w:rFonts w:eastAsia="Batang"/>
          <w:b/>
          <w:bCs/>
          <w:i/>
          <w:sz w:val="24"/>
          <w:szCs w:val="24"/>
        </w:rPr>
        <w:t xml:space="preserve"> ASSISTENTE</w:t>
      </w:r>
      <w:r>
        <w:rPr>
          <w:rFonts w:eastAsia="Batang"/>
          <w:bCs/>
          <w:i/>
          <w:sz w:val="24"/>
          <w:szCs w:val="24"/>
        </w:rPr>
        <w:t xml:space="preserve">, presso </w:t>
      </w:r>
      <w:r>
        <w:rPr>
          <w:rFonts w:eastAsia="Batang"/>
          <w:bCs/>
          <w:i/>
          <w:sz w:val="24"/>
          <w:szCs w:val="24"/>
        </w:rPr>
        <w:t xml:space="preserve">la </w:t>
      </w:r>
      <w:r>
        <w:rPr>
          <w:rFonts w:eastAsia="Batang"/>
          <w:b/>
          <w:bCs/>
          <w:i/>
          <w:sz w:val="24"/>
          <w:szCs w:val="24"/>
        </w:rPr>
        <w:t xml:space="preserve">Divisione</w:t>
      </w:r>
      <w:r>
        <w:rPr>
          <w:rFonts w:eastAsia="Batang"/>
          <w:b/>
          <w:bCs/>
          <w:i/>
          <w:sz w:val="24"/>
          <w:szCs w:val="24"/>
        </w:rPr>
        <w:t xml:space="preserve"> di </w:t>
      </w:r>
      <w:r>
        <w:rPr>
          <w:rFonts w:eastAsia="Batang"/>
          <w:b/>
          <w:bCs/>
          <w:i/>
          <w:sz w:val="24"/>
          <w:szCs w:val="24"/>
        </w:rPr>
        <w:t xml:space="preserve">CHIRURGIA </w:t>
      </w:r>
      <w:r>
        <w:rPr>
          <w:rFonts w:eastAsia="Batang"/>
          <w:b/>
          <w:bCs/>
          <w:i/>
          <w:sz w:val="24"/>
          <w:szCs w:val="24"/>
        </w:rPr>
        <w:t xml:space="preserve">GENERALE</w:t>
      </w:r>
      <w:r>
        <w:rPr>
          <w:rFonts w:eastAsia="Batang"/>
          <w:i/>
          <w:sz w:val="24"/>
          <w:szCs w:val="24"/>
        </w:rPr>
        <w:t xml:space="preserve"> – </w:t>
      </w:r>
      <w:r>
        <w:rPr>
          <w:rFonts w:eastAsia="Batang"/>
          <w:i/>
          <w:sz w:val="24"/>
          <w:szCs w:val="24"/>
        </w:rPr>
        <w:t xml:space="preserve">indirizzo chirurgia laparoscopica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 xml:space="preserve">-</w:t>
      </w:r>
      <w:r>
        <w:rPr>
          <w:rFonts w:eastAsia="Batang"/>
          <w:b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 xml:space="preserve">del</w:t>
      </w:r>
      <w:r>
        <w:rPr>
          <w:rFonts w:eastAsia="Batang"/>
          <w:i/>
          <w:sz w:val="24"/>
          <w:szCs w:val="24"/>
        </w:rPr>
        <w:t xml:space="preserve"> Policlinico Polispecialistico di Tor Vergata, </w:t>
      </w:r>
      <w:r>
        <w:rPr>
          <w:rFonts w:eastAsia="Batang"/>
          <w:i/>
          <w:sz w:val="24"/>
          <w:szCs w:val="24"/>
        </w:rPr>
        <w:t xml:space="preserve">Università</w:t>
      </w:r>
      <w:r>
        <w:rPr>
          <w:rFonts w:eastAsia="Batang"/>
          <w:i/>
          <w:sz w:val="24"/>
          <w:szCs w:val="24"/>
        </w:rPr>
        <w:t xml:space="preserve"> degli Studi di Roma “Tor Vergata,</w:t>
      </w:r>
      <w:r>
        <w:rPr>
          <w:rFonts w:eastAsia="Batang"/>
          <w:bCs/>
          <w:i/>
          <w:sz w:val="24"/>
          <w:szCs w:val="24"/>
        </w:rPr>
        <w:t xml:space="preserve"> con im</w:t>
      </w:r>
      <w:r>
        <w:rPr>
          <w:rFonts w:eastAsia="Batang"/>
          <w:bCs/>
          <w:i/>
          <w:sz w:val="24"/>
          <w:szCs w:val="24"/>
        </w:rPr>
        <w:t xml:space="preserve">pegno di servizio a </w:t>
      </w:r>
      <w:r>
        <w:rPr>
          <w:rFonts w:eastAsia="Batang"/>
          <w:bCs/>
          <w:i/>
          <w:sz w:val="24"/>
          <w:szCs w:val="24"/>
        </w:rPr>
        <w:t xml:space="preserve">TEMPO PIENO</w:t>
      </w:r>
      <w:r>
        <w:rPr>
          <w:rFonts w:eastAsia="Batang"/>
          <w:bCs/>
          <w:i/>
          <w:sz w:val="24"/>
          <w:szCs w:val="24"/>
        </w:rPr>
        <w:t xml:space="preserve">.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i/>
          <w:sz w:val="24"/>
        </w:rPr>
      </w:pPr>
      <w:r>
        <w:rPr>
          <w:bCs/>
          <w:i/>
          <w:sz w:val="24"/>
          <w:u w:val="single"/>
        </w:rPr>
        <w:t xml:space="preserve">20 Ottobre2006</w:t>
      </w:r>
      <w:r>
        <w:rPr>
          <w:bCs/>
          <w:i/>
          <w:sz w:val="24"/>
        </w:rPr>
        <w:t xml:space="preserve">: </w:t>
        <w:tab/>
      </w:r>
      <w:r>
        <w:rPr>
          <w:b/>
          <w:bCs/>
          <w:i/>
          <w:sz w:val="24"/>
        </w:rPr>
        <w:t xml:space="preserve">Inquadramento nel ruolo dei Ricercatori Universitari</w:t>
      </w:r>
      <w:r>
        <w:rPr>
          <w:i/>
          <w:sz w:val="24"/>
        </w:rPr>
        <w:t xml:space="preserve"> per il </w:t>
      </w:r>
      <w:r>
        <w:rPr>
          <w:b/>
          <w:bCs/>
          <w:i/>
          <w:sz w:val="24"/>
        </w:rPr>
        <w:t xml:space="preserve">settore scientifico-disciplinare MED/18 Chirurgia Generale</w:t>
      </w:r>
      <w:r>
        <w:rPr>
          <w:i/>
          <w:sz w:val="24"/>
        </w:rPr>
        <w:t xml:space="preserve"> presso </w:t>
      </w:r>
      <w:r>
        <w:rPr>
          <w:i/>
          <w:sz w:val="24"/>
        </w:rPr>
        <w:t xml:space="preserve">l’Istituto di CHIRURGI</w:t>
      </w:r>
      <w:r>
        <w:rPr>
          <w:i/>
          <w:sz w:val="24"/>
        </w:rPr>
        <w:t xml:space="preserve">A</w:t>
      </w:r>
      <w:r>
        <w:rPr>
          <w:i/>
          <w:sz w:val="24"/>
        </w:rPr>
        <w:t xml:space="preserve"> GENERALE del</w:t>
      </w:r>
      <w:r>
        <w:rPr>
          <w:i/>
          <w:sz w:val="24"/>
        </w:rPr>
        <w:t xml:space="preserve">la Facoltà di Medicina e Chirurgia “</w:t>
      </w:r>
      <w:r>
        <w:rPr>
          <w:i/>
          <w:sz w:val="24"/>
        </w:rPr>
        <w:t xml:space="preserve">Univers</w:t>
      </w:r>
      <w:r>
        <w:rPr>
          <w:i/>
          <w:sz w:val="24"/>
        </w:rPr>
        <w:t xml:space="preserve">ità degli Studi di Tor Vergata –Roma-</w:t>
      </w:r>
      <w:r>
        <w:rPr>
          <w:bCs/>
          <w:i/>
          <w:sz w:val="24"/>
        </w:rPr>
        <w:t xml:space="preserve">, </w:t>
      </w:r>
      <w:r>
        <w:rPr>
          <w:i/>
          <w:sz w:val="24"/>
        </w:rPr>
        <w:t xml:space="preserve">in seguito al superamento della relativa procedura di valutazione comparativa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i/>
          <w:sz w:val="24"/>
        </w:rPr>
      </w:pPr>
      <w:r>
        <w:rPr>
          <w:bCs/>
          <w:i/>
          <w:sz w:val="24"/>
          <w:u w:val="single"/>
        </w:rPr>
        <w:t xml:space="preserve">1 </w:t>
      </w:r>
      <w:r>
        <w:rPr>
          <w:bCs/>
          <w:i/>
          <w:sz w:val="24"/>
          <w:u w:val="single"/>
        </w:rPr>
        <w:t xml:space="preserve">marzo</w:t>
      </w:r>
      <w:r>
        <w:rPr>
          <w:bCs/>
          <w:i/>
          <w:sz w:val="24"/>
          <w:u w:val="single"/>
        </w:rPr>
        <w:t xml:space="preserve"> 201</w:t>
      </w:r>
      <w:r>
        <w:rPr>
          <w:bCs/>
          <w:i/>
          <w:sz w:val="24"/>
          <w:u w:val="single"/>
        </w:rPr>
        <w:t xml:space="preserve">0</w:t>
      </w:r>
      <w:r>
        <w:rPr>
          <w:bCs/>
          <w:i/>
          <w:sz w:val="24"/>
        </w:rPr>
        <w:t xml:space="preserve">: </w:t>
        <w:tab/>
      </w:r>
      <w:r>
        <w:rPr>
          <w:b/>
          <w:bCs/>
          <w:i/>
          <w:sz w:val="24"/>
        </w:rPr>
        <w:t xml:space="preserve">Conferma nel ruolo dei Ricercatori Universitari</w:t>
      </w:r>
      <w:r>
        <w:rPr>
          <w:i/>
          <w:sz w:val="24"/>
        </w:rPr>
        <w:t xml:space="preserve"> per il </w:t>
      </w:r>
      <w:r>
        <w:rPr>
          <w:b/>
          <w:bCs/>
          <w:i/>
          <w:sz w:val="24"/>
        </w:rPr>
        <w:t xml:space="preserve">settore concorsuale 06/C1- settore scientifico-disciplinare</w:t>
      </w:r>
      <w:r>
        <w:rPr>
          <w:b/>
          <w:bCs/>
          <w:i/>
          <w:sz w:val="24"/>
        </w:rPr>
        <w:t xml:space="preserve"> MED/18</w:t>
      </w:r>
      <w:r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Chirurgia Generale</w:t>
      </w:r>
      <w:r>
        <w:rPr>
          <w:i/>
          <w:sz w:val="24"/>
        </w:rPr>
        <w:t xml:space="preserve"> presso la Facoltà di Medicina e Chirurgia Università </w:t>
      </w:r>
      <w:r>
        <w:rPr>
          <w:i/>
          <w:sz w:val="24"/>
        </w:rPr>
        <w:t xml:space="preserve">degli Studi di Tor Vergata, Roma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ind w:left="4536" w:hanging="4536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i/>
          <w:sz w:val="24"/>
          <w:u w:val="single"/>
        </w:rPr>
        <w:t xml:space="preserve">Dal</w:t>
      </w:r>
      <w:r>
        <w:rPr>
          <w:i/>
          <w:sz w:val="24"/>
          <w:u w:val="single"/>
        </w:rPr>
        <w:t xml:space="preserve">l’</w:t>
      </w:r>
      <w:r>
        <w:rPr>
          <w:i/>
          <w:sz w:val="24"/>
          <w:u w:val="single"/>
        </w:rPr>
        <w:t xml:space="preserve">1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novembre</w:t>
      </w:r>
      <w:r>
        <w:rPr>
          <w:i/>
          <w:sz w:val="24"/>
          <w:u w:val="single"/>
        </w:rPr>
        <w:t xml:space="preserve"> 2006</w:t>
      </w:r>
      <w:r>
        <w:rPr>
          <w:i/>
          <w:sz w:val="24"/>
          <w:u w:val="single"/>
        </w:rPr>
        <w:t xml:space="preserve"> a tutt’oggi:</w:t>
      </w:r>
      <w:r>
        <w:rPr>
          <w:i/>
          <w:sz w:val="24"/>
        </w:rPr>
        <w:tab/>
      </w:r>
      <w:r>
        <w:rPr>
          <w:rFonts w:eastAsia="Batang"/>
          <w:b/>
          <w:bCs/>
          <w:i/>
          <w:sz w:val="24"/>
          <w:szCs w:val="24"/>
        </w:rPr>
        <w:t xml:space="preserve">Dirigente Medico</w:t>
      </w:r>
      <w:r>
        <w:rPr>
          <w:rFonts w:eastAsia="Batang"/>
          <w:b/>
          <w:bCs/>
          <w:i/>
          <w:sz w:val="24"/>
          <w:szCs w:val="24"/>
        </w:rPr>
        <w:t xml:space="preserve"> di I livello</w:t>
      </w:r>
      <w:r>
        <w:rPr>
          <w:rFonts w:eastAsia="Batang"/>
          <w:bCs/>
          <w:i/>
          <w:sz w:val="24"/>
          <w:szCs w:val="24"/>
        </w:rPr>
        <w:t xml:space="preserve">, presso </w:t>
      </w:r>
      <w:r>
        <w:rPr>
          <w:rFonts w:eastAsia="Batang"/>
          <w:bCs/>
          <w:i/>
          <w:sz w:val="24"/>
          <w:szCs w:val="24"/>
        </w:rPr>
        <w:t xml:space="preserve">la Divisione di Chirurgia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Generale Dipartimento</w:t>
      </w:r>
      <w:r>
        <w:rPr>
          <w:rFonts w:eastAsia="Batang"/>
          <w:b/>
          <w:i/>
          <w:sz w:val="24"/>
          <w:szCs w:val="24"/>
        </w:rPr>
        <w:t xml:space="preserve"> Clinico</w:t>
      </w:r>
      <w:r>
        <w:rPr>
          <w:rFonts w:eastAsia="Batang"/>
          <w:b/>
          <w:i/>
          <w:sz w:val="24"/>
          <w:szCs w:val="24"/>
        </w:rPr>
        <w:t xml:space="preserve"> di Scienze Chirurgic</w:t>
      </w:r>
      <w:r>
        <w:rPr>
          <w:rFonts w:eastAsia="Batang"/>
          <w:b/>
          <w:i/>
          <w:sz w:val="24"/>
          <w:szCs w:val="24"/>
        </w:rPr>
        <w:t xml:space="preserve">he </w:t>
      </w:r>
      <w:r>
        <w:rPr>
          <w:rFonts w:eastAsia="Batang"/>
          <w:i/>
          <w:sz w:val="24"/>
          <w:szCs w:val="24"/>
        </w:rPr>
        <w:t xml:space="preserve">dell’Università</w:t>
      </w:r>
      <w:r>
        <w:rPr>
          <w:rFonts w:eastAsia="Batang"/>
          <w:i/>
          <w:sz w:val="24"/>
          <w:szCs w:val="24"/>
        </w:rPr>
        <w:t xml:space="preserve"> degli Studi di Tor Vergata </w:t>
      </w:r>
      <w:r>
        <w:rPr>
          <w:rFonts w:eastAsia="Batang"/>
          <w:bCs/>
          <w:i/>
          <w:sz w:val="24"/>
          <w:szCs w:val="24"/>
        </w:rPr>
        <w:t xml:space="preserve">di Roma, con impegno di servizio a </w:t>
      </w:r>
      <w:r>
        <w:rPr>
          <w:rFonts w:eastAsia="Batang"/>
          <w:bCs/>
          <w:i/>
          <w:sz w:val="24"/>
          <w:szCs w:val="24"/>
        </w:rPr>
        <w:t xml:space="preserve">TEMPO PIENO</w:t>
      </w:r>
      <w:r>
        <w:rPr>
          <w:rFonts w:eastAsia="Batang"/>
          <w:bCs/>
          <w:i/>
          <w:sz w:val="24"/>
          <w:szCs w:val="24"/>
        </w:rPr>
        <w:t xml:space="preserve">.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u w:val="single"/>
        </w:rPr>
      </w:pP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u w:val="single"/>
        </w:rPr>
      </w:pP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u w:val="single"/>
        </w:rPr>
      </w:pP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Dal 1Marzo 2010 al 30 Giugno 2010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ab/>
      </w:r>
      <w:r>
        <w:rPr>
          <w:rFonts w:eastAsia="Batang"/>
          <w:bCs/>
          <w:i/>
          <w:sz w:val="24"/>
          <w:szCs w:val="24"/>
        </w:rPr>
        <w:t xml:space="preserve">progetto di studio finalizzato al “Training in chirurgia laparoscopica”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presso l’Ospedale Nuovo S. Agostino Estense (Dir.: </w:t>
      </w:r>
      <w:r>
        <w:rPr>
          <w:rFonts w:eastAsia="Batang"/>
          <w:bCs/>
          <w:i/>
          <w:sz w:val="24"/>
          <w:szCs w:val="24"/>
        </w:rPr>
        <w:t xml:space="preserve">Prof GL Melotti)</w:t>
      </w:r>
      <w:r>
        <w:rPr>
          <w:rFonts w:eastAsia="Batang"/>
          <w:bCs/>
          <w:i/>
          <w:sz w:val="24"/>
          <w:szCs w:val="24"/>
        </w:rPr>
        <w:t xml:space="preserve">, Modena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u w:val="single"/>
        </w:rPr>
      </w:pP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u w:val="single"/>
        </w:rPr>
      </w:pP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  <w:r>
        <w:rPr>
          <w:rFonts w:eastAsia="Batang"/>
          <w:bCs/>
          <w:i/>
          <w:sz w:val="24"/>
          <w:szCs w:val="24"/>
          <w:u w:val="singl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D</w:t>
      </w:r>
      <w:r>
        <w:rPr>
          <w:rFonts w:eastAsia="Batang"/>
          <w:bCs/>
          <w:i/>
          <w:sz w:val="24"/>
          <w:szCs w:val="24"/>
          <w:u w:val="single"/>
        </w:rPr>
        <w:t xml:space="preserve">al 15 Gennaio 2011 al 15 Luglio 2011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ab/>
      </w:r>
      <w:r>
        <w:rPr>
          <w:rFonts w:eastAsia="Batang"/>
          <w:bCs/>
          <w:i/>
          <w:sz w:val="24"/>
          <w:szCs w:val="24"/>
        </w:rPr>
        <w:t xml:space="preserve">progetto di studio finalizzato al “Training in chirurgia laparoscopica”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presso l’Ospedale Nuovo S. Agostino Estense (Dir.: Prof GL Melotti)</w:t>
      </w:r>
      <w:r>
        <w:rPr>
          <w:rFonts w:eastAsia="Batang"/>
          <w:bCs/>
          <w:i/>
          <w:sz w:val="24"/>
          <w:szCs w:val="24"/>
        </w:rPr>
        <w:t xml:space="preserve">, Modena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  <w:u w:val="single"/>
        </w:rPr>
        <w:t xml:space="preserve">Dal 20 Febbraio 2014 al 19 Febbraio 2015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incarico a contratto presso l’Unità Operativa di Chirurgia Generale 1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(Dir Prof. L. Sofo), presso Complesso Integrato Columbus</w:t>
      </w:r>
      <w:r>
        <w:rPr>
          <w:rFonts w:eastAsia="Batang"/>
          <w:bCs/>
          <w:i/>
          <w:sz w:val="24"/>
          <w:szCs w:val="24"/>
        </w:rPr>
        <w:t xml:space="preserve"> (CIC)</w:t>
      </w:r>
      <w:r>
        <w:rPr>
          <w:rFonts w:eastAsia="Batang"/>
          <w:bCs/>
          <w:i/>
          <w:sz w:val="24"/>
          <w:szCs w:val="24"/>
        </w:rPr>
        <w:t xml:space="preserve"> – Università Cattolica del </w:t>
      </w:r>
      <w:r>
        <w:rPr>
          <w:rFonts w:eastAsia="Batang"/>
          <w:bCs/>
          <w:i/>
          <w:sz w:val="24"/>
          <w:szCs w:val="24"/>
        </w:rPr>
        <w:t xml:space="preserve">S</w:t>
      </w:r>
      <w:r>
        <w:rPr>
          <w:rFonts w:eastAsia="Batang"/>
          <w:bCs/>
          <w:i/>
          <w:sz w:val="24"/>
          <w:szCs w:val="24"/>
        </w:rPr>
        <w:t xml:space="preserve">acro Cuore, Roma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536" w:hanging="4536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  <w:t xml:space="preserve">Dal 20 febbraio 2015 al 19 febbraio 2018    afferenza presso il Reparto di Ch</w:t>
      </w:r>
      <w:r>
        <w:rPr>
          <w:rFonts w:eastAsia="Batang"/>
          <w:bCs/>
          <w:i/>
          <w:sz w:val="24"/>
          <w:szCs w:val="24"/>
        </w:rPr>
        <w:t xml:space="preserve">irurgia dei trapianti d’organo – Policlinico di Tor Vergata  (Dir. Prof. G. Tisone)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  <w:highlight w:val="none"/>
        </w:rPr>
      </w:r>
      <w:r>
        <w:rPr>
          <w:rFonts w:eastAsia="Batang"/>
          <w:bCs/>
          <w:i/>
          <w:sz w:val="24"/>
          <w:szCs w:val="24"/>
          <w:highlight w:val="none"/>
        </w:rPr>
      </w:r>
    </w:p>
    <w:p>
      <w:pPr>
        <w:pStyle w:val="949"/>
        <w:ind w:left="4536" w:hanging="4536"/>
        <w:jc w:val="both"/>
        <w:spacing w:line="240" w:lineRule="atLeast"/>
        <w:rPr>
          <w:rFonts w:eastAsia="Batang"/>
          <w:bCs/>
          <w:i/>
          <w:sz w:val="24"/>
          <w:szCs w:val="24"/>
          <w:highlight w:val="none"/>
        </w:rPr>
      </w:pPr>
      <w:r>
        <w:rPr>
          <w:rFonts w:eastAsia="Batang"/>
          <w:bCs/>
          <w:i/>
          <w:sz w:val="24"/>
          <w:szCs w:val="24"/>
        </w:rPr>
        <w:t xml:space="preserve">Dal 20 febbraio 2018 al 19 febbraio 2020    progetto di studio finalizzato al </w:t>
      </w:r>
      <w:r>
        <w:rPr>
          <w:rFonts w:eastAsia="Batang"/>
          <w:bCs/>
          <w:i/>
          <w:sz w:val="24"/>
          <w:szCs w:val="24"/>
        </w:rPr>
        <w:t xml:space="preserve">“</w:t>
      </w:r>
      <w:r>
        <w:rPr>
          <w:rFonts w:eastAsia="Batang"/>
          <w:bCs/>
          <w:i/>
          <w:sz w:val="24"/>
          <w:szCs w:val="24"/>
        </w:rPr>
        <w:t xml:space="preserve">training in chirurgia laparoscopica e robotica del colon-retto</w:t>
      </w:r>
      <w:r>
        <w:rPr>
          <w:rFonts w:eastAsia="Batang"/>
          <w:bCs/>
          <w:i/>
          <w:sz w:val="24"/>
          <w:szCs w:val="24"/>
        </w:rPr>
        <w:t xml:space="preserve">” presso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  <w:t xml:space="preserve">presso l’Ospedale Nuov</w:t>
      </w:r>
      <w:r>
        <w:rPr>
          <w:rFonts w:eastAsia="Batang"/>
          <w:bCs/>
          <w:i/>
          <w:sz w:val="24"/>
          <w:szCs w:val="24"/>
        </w:rPr>
        <w:t xml:space="preserve">o </w:t>
      </w:r>
      <w:r>
        <w:rPr>
          <w:rFonts w:eastAsia="Batang"/>
          <w:bCs/>
          <w:i/>
          <w:sz w:val="24"/>
          <w:szCs w:val="24"/>
        </w:rPr>
        <w:t xml:space="preserve">S. Agostino Estense (Dir. Drssa. M. Piccoli</w:t>
      </w:r>
      <w:r>
        <w:rPr>
          <w:rFonts w:eastAsia="Batang"/>
          <w:bCs/>
          <w:i/>
          <w:sz w:val="24"/>
          <w:szCs w:val="24"/>
        </w:rPr>
        <w:t xml:space="preserve">)</w:t>
      </w:r>
      <w:r>
        <w:rPr>
          <w:rFonts w:eastAsia="Batang"/>
          <w:bCs/>
          <w:i/>
          <w:sz w:val="24"/>
          <w:szCs w:val="24"/>
        </w:rPr>
        <w:t xml:space="preserve">, Modena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  <w:highlight w:val="none"/>
        </w:rPr>
      </w:r>
    </w:p>
    <w:p>
      <w:pPr>
        <w:pStyle w:val="949"/>
        <w:ind w:left="4536" w:hanging="4536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678" w:hanging="4678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  <w:t xml:space="preserve">Dal 1luglio 2019 ad oggi</w:t>
      </w:r>
      <w:r>
        <w:rPr>
          <w:rFonts w:eastAsia="Batang"/>
          <w:bCs/>
          <w:i/>
          <w:sz w:val="24"/>
          <w:szCs w:val="24"/>
        </w:rPr>
        <w:t xml:space="preserve">:</w:t>
        <w:tab/>
      </w:r>
      <w:r>
        <w:rPr>
          <w:rFonts w:eastAsia="Batang"/>
          <w:bCs/>
          <w:i/>
          <w:sz w:val="24"/>
          <w:szCs w:val="24"/>
        </w:rPr>
        <w:t xml:space="preserve"> incarico assistenziale di libero professionista presso UOC di Chirurgia Generale e mini-invasiva e Endocrinochirurgia dell’Ospedale Cristo Re – Roma – 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4820" w:hanging="4962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17"/>
        </w:numPr>
        <w:ind w:hanging="720"/>
        <w:jc w:val="both"/>
        <w:spacing w:line="240" w:lineRule="atLeast"/>
        <w:tabs>
          <w:tab w:val="num" w:pos="426" w:leader="none"/>
          <w:tab w:val="clear" w:pos="720" w:leader="none"/>
        </w:tabs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L’attività clinica ed operatoria è stata svolta sia in </w:t>
      </w:r>
      <w:r>
        <w:rPr>
          <w:rFonts w:eastAsia="Batang"/>
          <w:b/>
          <w:i/>
          <w:sz w:val="24"/>
          <w:szCs w:val="24"/>
        </w:rPr>
        <w:t xml:space="preserve">elezione</w:t>
      </w:r>
      <w:r>
        <w:rPr>
          <w:rFonts w:eastAsia="Batang"/>
          <w:i/>
          <w:sz w:val="24"/>
          <w:szCs w:val="24"/>
        </w:rPr>
        <w:t xml:space="preserve"> che in </w:t>
      </w:r>
      <w:r>
        <w:rPr>
          <w:rFonts w:eastAsia="Batang"/>
          <w:b/>
          <w:i/>
          <w:sz w:val="24"/>
          <w:szCs w:val="24"/>
        </w:rPr>
        <w:t xml:space="preserve">urgenza</w:t>
      </w:r>
      <w:r>
        <w:rPr>
          <w:rFonts w:eastAsia="Batang"/>
          <w:i/>
          <w:sz w:val="24"/>
          <w:szCs w:val="24"/>
        </w:rPr>
        <w:t xml:space="preserve">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left="426" w:hanging="42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fldChar w:fldCharType="begin"/>
      </w:r>
      <w:r>
        <w:rPr>
          <w:rFonts w:eastAsia="Batang"/>
          <w:i/>
          <w:sz w:val="24"/>
          <w:szCs w:val="24"/>
        </w:rPr>
        <w:instrText xml:space="preserve">SYMBOL 183 \f "Symbol" \s 12 \h</w:instrText>
      </w:r>
      <w:r>
        <w:rPr>
          <w:rFonts w:eastAsia="Batang"/>
          <w:i/>
          <w:sz w:val="24"/>
          <w:szCs w:val="24"/>
        </w:rPr>
        <w:fldChar w:fldCharType="end"/>
      </w:r>
      <w:r>
        <w:rPr>
          <w:rFonts w:eastAsia="Batang"/>
          <w:i/>
          <w:sz w:val="24"/>
          <w:szCs w:val="24"/>
        </w:rPr>
        <w:tab/>
        <w:t xml:space="preserve">Durante il </w:t>
      </w:r>
      <w:r>
        <w:rPr>
          <w:rFonts w:eastAsia="Batang"/>
          <w:i/>
          <w:sz w:val="24"/>
          <w:szCs w:val="24"/>
          <w:u w:val="single"/>
        </w:rPr>
        <w:t xml:space="preserve">corso di specializzazione in chirurgia generale</w:t>
      </w:r>
      <w:r>
        <w:rPr>
          <w:rFonts w:eastAsia="Batang"/>
          <w:i/>
          <w:sz w:val="24"/>
          <w:szCs w:val="24"/>
        </w:rPr>
        <w:t xml:space="preserve"> (dall’anno accademico 1997-98, all’anno accademico 2002-03), ha svolto l’attività clinica nei Reparti, nelle sale operatorie, negli ambulatori de</w:t>
      </w:r>
      <w:r>
        <w:rPr>
          <w:rFonts w:eastAsia="Batang"/>
          <w:i/>
          <w:sz w:val="24"/>
          <w:szCs w:val="24"/>
        </w:rPr>
        <w:t xml:space="preserve">ll’Istituto di Clinica Chirurgica dell’Università Cattolica del Sacro Cuore di Roma</w:t>
      </w:r>
      <w:r>
        <w:rPr>
          <w:rFonts w:eastAsia="Batang"/>
          <w:i/>
          <w:sz w:val="24"/>
          <w:szCs w:val="24"/>
        </w:rPr>
        <w:t xml:space="preserve"> (come previsto per la formazione specialistica da Decreto Legislativo, durata del corso 6 anni)</w:t>
      </w:r>
      <w:r>
        <w:rPr>
          <w:rFonts w:eastAsia="Batang"/>
          <w:i/>
          <w:sz w:val="24"/>
          <w:szCs w:val="24"/>
        </w:rPr>
        <w:t xml:space="preserve">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42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426"/>
        <w:jc w:val="both"/>
        <w:spacing w:line="240" w:lineRule="atLeast"/>
        <w:rPr>
          <w:rFonts w:eastAsia="Batang"/>
          <w:bCs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fldChar w:fldCharType="begin"/>
      </w:r>
      <w:r>
        <w:rPr>
          <w:rFonts w:eastAsia="Batang"/>
          <w:i/>
          <w:sz w:val="24"/>
          <w:szCs w:val="24"/>
        </w:rPr>
        <w:instrText xml:space="preserve">SYMBOL 183 \f "Symbol" \s 12 \h</w:instrText>
      </w:r>
      <w:r>
        <w:rPr>
          <w:rFonts w:eastAsia="Batang"/>
          <w:i/>
          <w:sz w:val="24"/>
          <w:szCs w:val="24"/>
        </w:rPr>
        <w:fldChar w:fldCharType="end"/>
      </w:r>
      <w:r>
        <w:rPr>
          <w:rFonts w:eastAsia="Batang"/>
          <w:i/>
          <w:sz w:val="24"/>
          <w:szCs w:val="24"/>
        </w:rPr>
        <w:t xml:space="preserve">  </w:t>
      </w:r>
      <w:r>
        <w:rPr>
          <w:rFonts w:eastAsia="Batang"/>
          <w:i/>
          <w:sz w:val="24"/>
          <w:szCs w:val="24"/>
        </w:rPr>
        <w:t xml:space="preserve">  </w:t>
      </w:r>
      <w:r>
        <w:rPr>
          <w:rFonts w:eastAsia="Batang"/>
          <w:i/>
          <w:sz w:val="24"/>
          <w:szCs w:val="24"/>
        </w:rPr>
        <w:t xml:space="preserve">Dal </w:t>
      </w:r>
      <w:r>
        <w:rPr>
          <w:rFonts w:eastAsia="Batang"/>
          <w:i/>
          <w:sz w:val="24"/>
          <w:szCs w:val="24"/>
        </w:rPr>
        <w:t xml:space="preserve">2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 xml:space="preserve">Luglio</w:t>
      </w:r>
      <w:r>
        <w:rPr>
          <w:rFonts w:eastAsia="Batang"/>
          <w:i/>
          <w:sz w:val="24"/>
          <w:szCs w:val="24"/>
        </w:rPr>
        <w:t xml:space="preserve"> 200</w:t>
      </w:r>
      <w:r>
        <w:rPr>
          <w:rFonts w:eastAsia="Batang"/>
          <w:i/>
          <w:sz w:val="24"/>
          <w:szCs w:val="24"/>
        </w:rPr>
        <w:t xml:space="preserve">4</w:t>
      </w:r>
      <w:r>
        <w:rPr>
          <w:rFonts w:eastAsia="Batang"/>
          <w:i/>
          <w:sz w:val="24"/>
          <w:szCs w:val="24"/>
        </w:rPr>
        <w:t xml:space="preserve">, presso il Dipartim</w:t>
      </w:r>
      <w:r>
        <w:rPr>
          <w:rFonts w:eastAsia="Batang"/>
          <w:i/>
          <w:sz w:val="24"/>
          <w:szCs w:val="24"/>
        </w:rPr>
        <w:t xml:space="preserve">ento di </w:t>
      </w:r>
      <w:r>
        <w:rPr>
          <w:rFonts w:eastAsia="Batang"/>
          <w:i/>
          <w:sz w:val="24"/>
          <w:szCs w:val="24"/>
        </w:rPr>
        <w:t xml:space="preserve">Chirurgia Generale</w:t>
      </w:r>
      <w:r>
        <w:rPr>
          <w:rFonts w:eastAsia="Batang"/>
          <w:i/>
          <w:sz w:val="24"/>
          <w:szCs w:val="24"/>
        </w:rPr>
        <w:t xml:space="preserve"> dell’U</w:t>
      </w:r>
      <w:r>
        <w:rPr>
          <w:rFonts w:eastAsia="Batang"/>
          <w:i/>
          <w:sz w:val="24"/>
          <w:szCs w:val="24"/>
        </w:rPr>
        <w:t xml:space="preserve">niversità </w:t>
      </w:r>
      <w:r>
        <w:rPr>
          <w:rFonts w:eastAsia="Batang"/>
          <w:i/>
          <w:sz w:val="24"/>
          <w:szCs w:val="24"/>
        </w:rPr>
        <w:t xml:space="preserve">Tor Vergata di Roma ha re</w:t>
      </w:r>
      <w:r>
        <w:rPr>
          <w:rFonts w:eastAsia="Batang"/>
          <w:i/>
          <w:sz w:val="24"/>
          <w:szCs w:val="24"/>
        </w:rPr>
        <w:t xml:space="preserve">golarmente svolto attività </w:t>
      </w:r>
      <w:r>
        <w:rPr>
          <w:rFonts w:eastAsia="Batang"/>
          <w:b/>
          <w:i/>
          <w:sz w:val="24"/>
          <w:szCs w:val="24"/>
          <w:u w:val="single"/>
        </w:rPr>
        <w:t xml:space="preserve">operatoria, assistenziale, ambulatoriale e di consulenza</w:t>
      </w:r>
      <w:r>
        <w:rPr>
          <w:rFonts w:eastAsia="Batang"/>
          <w:i/>
          <w:sz w:val="24"/>
          <w:szCs w:val="24"/>
        </w:rPr>
        <w:t xml:space="preserve">.</w:t>
      </w:r>
      <w:r>
        <w:rPr>
          <w:rFonts w:eastAsia="Batang"/>
          <w:bCs/>
          <w:i/>
          <w:sz w:val="24"/>
          <w:szCs w:val="24"/>
        </w:rPr>
        <w:t xml:space="preserve"> </w:t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  <w:t xml:space="preserve"> In questo periodo </w:t>
      </w:r>
      <w:r>
        <w:rPr>
          <w:rFonts w:eastAsia="Batang"/>
          <w:i/>
          <w:sz w:val="24"/>
          <w:szCs w:val="24"/>
        </w:rPr>
        <w:t xml:space="preserve">ha inoltre svolto </w:t>
      </w:r>
      <w:r>
        <w:rPr>
          <w:rFonts w:eastAsia="Batang"/>
          <w:b/>
          <w:i/>
          <w:sz w:val="24"/>
          <w:szCs w:val="24"/>
          <w:u w:val="single"/>
        </w:rPr>
        <w:t xml:space="preserve">regolari turni di guardia</w:t>
      </w:r>
      <w:r>
        <w:rPr>
          <w:rFonts w:eastAsia="Batang"/>
          <w:i/>
          <w:sz w:val="24"/>
          <w:szCs w:val="24"/>
        </w:rPr>
        <w:t xml:space="preserve"> (equipe, interdi</w:t>
      </w:r>
      <w:r>
        <w:rPr>
          <w:rFonts w:eastAsia="Batang"/>
          <w:i/>
          <w:sz w:val="24"/>
          <w:szCs w:val="24"/>
        </w:rPr>
        <w:t xml:space="preserve">partimentale</w:t>
      </w:r>
      <w:r>
        <w:rPr>
          <w:rFonts w:eastAsia="Batang"/>
          <w:i/>
          <w:sz w:val="24"/>
          <w:szCs w:val="24"/>
        </w:rPr>
        <w:t xml:space="preserve"> e Pronto S</w:t>
      </w:r>
      <w:r>
        <w:rPr>
          <w:rFonts w:eastAsia="Batang"/>
          <w:i/>
          <w:sz w:val="24"/>
          <w:szCs w:val="24"/>
        </w:rPr>
        <w:t xml:space="preserve">occorso).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426" w:hanging="66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ATTIVITA’ DIDATTICA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 svolto attività didattica sia in ambito universitario (Corsi di Laurea, Corsi di Specializzazione) sia in ambito extrauniversitario. In particolare: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numPr>
          <w:ilvl w:val="1"/>
          <w:numId w:val="7"/>
        </w:numPr>
        <w:ind w:hanging="1440"/>
        <w:jc w:val="both"/>
        <w:spacing w:line="240" w:lineRule="atLeast"/>
        <w:tabs>
          <w:tab w:val="num" w:pos="284" w:leader="none"/>
          <w:tab w:val="clear" w:pos="1440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Corsi di Laurea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left="1440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rPr>
          <w:szCs w:val="28"/>
        </w:rPr>
      </w:pPr>
      <w:r>
        <w:rPr>
          <w:sz w:val="24"/>
          <w:szCs w:val="24"/>
          <w:u w:val="single"/>
        </w:rPr>
        <w:t xml:space="preserve">Incarichi di insegnamento: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965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- Docente dell’ins</w:t>
      </w:r>
      <w:r>
        <w:rPr>
          <w:sz w:val="24"/>
          <w:szCs w:val="24"/>
        </w:rPr>
        <w:t xml:space="preserve">egnamento di Chirurgia Generale del Corso di Laurea triennale di Fisioterapia presso l’Università degli Studi di Roma </w:t>
      </w:r>
      <w:r>
        <w:rPr>
          <w:sz w:val="24"/>
          <w:szCs w:val="24"/>
        </w:rPr>
        <w:t xml:space="preserve">– sede </w:t>
      </w:r>
      <w:r>
        <w:rPr>
          <w:sz w:val="24"/>
          <w:szCs w:val="24"/>
        </w:rPr>
        <w:t xml:space="preserve">Tor Vergata (AA 2009-2010; 2010-2011; 2011-2012</w:t>
      </w:r>
      <w:r>
        <w:rPr>
          <w:sz w:val="24"/>
          <w:szCs w:val="24"/>
        </w:rPr>
        <w:t xml:space="preserve">; 2012-2013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- Docente dell’insegnamento di Chirurgia Generale del corso di Laurea</w:t>
      </w:r>
      <w:r>
        <w:rPr>
          <w:sz w:val="24"/>
          <w:szCs w:val="24"/>
        </w:rPr>
        <w:t xml:space="preserve"> triennale</w:t>
      </w:r>
      <w:r>
        <w:rPr>
          <w:sz w:val="24"/>
          <w:szCs w:val="24"/>
        </w:rPr>
        <w:t xml:space="preserve"> in Logopedia presso l’Università di Roma Tor Vergata –sede Fondazione Santa Lucia, Roma (</w:t>
      </w:r>
      <w:r>
        <w:rPr>
          <w:sz w:val="24"/>
          <w:szCs w:val="24"/>
        </w:rPr>
        <w:t xml:space="preserve">dal </w:t>
      </w:r>
      <w:r>
        <w:rPr>
          <w:sz w:val="24"/>
          <w:szCs w:val="24"/>
        </w:rPr>
        <w:t xml:space="preserve">AA 2009-2010</w:t>
      </w:r>
      <w:r>
        <w:rPr>
          <w:sz w:val="24"/>
          <w:szCs w:val="24"/>
        </w:rPr>
        <w:t xml:space="preserve"> ad oggi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- Docente dell’insegnamento di Chirurgia Toracica del corso di Laurea in Fisioterapia pressol’Università di Roma Tor Vergata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sede Fondazione Santa Lucia, Roma (</w:t>
      </w:r>
      <w:r>
        <w:rPr>
          <w:sz w:val="24"/>
          <w:szCs w:val="24"/>
        </w:rPr>
        <w:t xml:space="preserve">dal </w:t>
      </w:r>
      <w:r>
        <w:rPr>
          <w:sz w:val="24"/>
          <w:szCs w:val="24"/>
        </w:rPr>
        <w:t xml:space="preserve">AA 20</w:t>
      </w:r>
      <w:r>
        <w:rPr>
          <w:sz w:val="24"/>
          <w:szCs w:val="24"/>
        </w:rPr>
        <w:t xml:space="preserve">09-2010</w:t>
      </w:r>
      <w:r>
        <w:rPr>
          <w:sz w:val="24"/>
          <w:szCs w:val="24"/>
        </w:rPr>
        <w:t xml:space="preserve"> ad oggi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- Docente dell’insegnamento di “Patologia Chirurgica” nella Scuola di Specializzazione in Chirurgia Generale (aa accademico 2010-2011; 2011-2012</w:t>
      </w:r>
      <w:r>
        <w:rPr>
          <w:sz w:val="24"/>
          <w:szCs w:val="24"/>
        </w:rPr>
        <w:t xml:space="preserve">; 2012-2013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- Docente del Dottorato di Ricerca </w:t>
      </w:r>
      <w:r>
        <w:rPr>
          <w:sz w:val="24"/>
          <w:szCs w:val="24"/>
        </w:rPr>
        <w:t xml:space="preserve">triennale “Metodologie in medicina preventiva e terapia”, presso la Facoltà di Medicina e Chirurgia dell’Università di Roma Tor Vergata (AA 2010-2011; 2011-2012; 2012-2013)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ind w:left="360"/>
        <w:jc w:val="both"/>
        <w:spacing w:line="240" w:lineRule="atLeas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  <w:r>
        <w:rPr>
          <w:i/>
          <w:sz w:val="24"/>
          <w:szCs w:val="24"/>
          <w:u w:val="single"/>
        </w:rPr>
      </w:r>
      <w:r>
        <w:rPr>
          <w:i/>
          <w:sz w:val="24"/>
          <w:szCs w:val="24"/>
          <w:u w:val="single"/>
        </w:rPr>
      </w:r>
    </w:p>
    <w:p>
      <w:pPr>
        <w:pStyle w:val="949"/>
        <w:numPr>
          <w:ilvl w:val="0"/>
          <w:numId w:val="0"/>
        </w:numPr>
        <w:ind w:left="567" w:hanging="567"/>
        <w:jc w:val="both"/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 xml:space="preserve">Attività didattica extra-universitaria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949"/>
        <w:ind w:left="1080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Ha partecipato, inoltre, in qualità di </w:t>
      </w:r>
      <w:r>
        <w:rPr>
          <w:rFonts w:eastAsia="Batang"/>
          <w:i/>
          <w:sz w:val="24"/>
          <w:szCs w:val="24"/>
          <w:u w:val="single"/>
        </w:rPr>
        <w:t xml:space="preserve">TU</w:t>
      </w:r>
      <w:r>
        <w:rPr>
          <w:rFonts w:eastAsia="Batang"/>
          <w:i/>
          <w:sz w:val="24"/>
          <w:szCs w:val="24"/>
          <w:u w:val="single"/>
        </w:rPr>
        <w:t xml:space="preserve">TOR </w:t>
      </w:r>
      <w:r>
        <w:rPr>
          <w:rFonts w:eastAsia="Batang"/>
          <w:bCs/>
          <w:i/>
          <w:sz w:val="24"/>
          <w:szCs w:val="24"/>
        </w:rPr>
        <w:t xml:space="preserve">nel laboratorio sperimentale sul modello animale</w:t>
      </w:r>
      <w:r>
        <w:rPr>
          <w:rFonts w:eastAsia="Batang"/>
          <w:b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 xml:space="preserve">al corso di perfezionamento: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65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p>
      <w:pPr>
        <w:pStyle w:val="965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“Corso pratico di Chirurgia Laparoscopica”</w:t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Laparoscopic Training Center, Policlinico “A. Gemelli”, Università Cattolica del Sacro Cuore - </w:t>
      </w:r>
      <w:r>
        <w:rPr>
          <w:sz w:val="24"/>
          <w:szCs w:val="24"/>
        </w:rPr>
        <w:t xml:space="preserve">Roma 13-15 Novembre 2003.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Ha partecipato in qualità di DOCENTE</w:t>
      </w:r>
      <w:r>
        <w:rPr>
          <w:sz w:val="24"/>
          <w:szCs w:val="24"/>
        </w:rPr>
        <w:t xml:space="preserve"> ai seguenti corsi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sz w:val="24"/>
          <w:szCs w:val="24"/>
        </w:rPr>
        <w:t xml:space="preserve">- “</w:t>
      </w:r>
      <w:r>
        <w:rPr>
          <w:b/>
          <w:sz w:val="24"/>
          <w:szCs w:val="24"/>
        </w:rPr>
        <w:t xml:space="preserve">Corso di perfezionamento in Chirurgia Generale in regime di Day Surgery”.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Universitario di Tor Vergata – Università di Tor Ve</w:t>
      </w:r>
      <w:r>
        <w:rPr>
          <w:sz w:val="24"/>
          <w:szCs w:val="24"/>
        </w:rPr>
        <w:t xml:space="preserve">rgata” – Roma, 10 maggio 2007.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b/>
          <w:sz w:val="24"/>
          <w:szCs w:val="24"/>
        </w:rPr>
        <w:t xml:space="preserve">- Corso di perfezionamento in Chirurgi</w:t>
      </w:r>
      <w:r>
        <w:rPr>
          <w:b/>
          <w:sz w:val="24"/>
          <w:szCs w:val="24"/>
        </w:rPr>
        <w:t xml:space="preserve">a Generale in regime di Day Surgery”. Innovazioni tecniche e materiali in chirurgia erniaria open, sinus pilonidalis e patologia mammaria.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Vergata – Università di Tor Vergata” – Roma, 15 novembre 2007.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Corso di perfezi</w:t>
      </w:r>
      <w:r>
        <w:rPr>
          <w:b/>
          <w:sz w:val="24"/>
          <w:szCs w:val="24"/>
        </w:rPr>
        <w:t xml:space="preserve">onamento in Chirurgia Generale in regime di Day Surgery. “Nuovi accorgimenti tecnici e materiali in chirurgia open, proctologica e senologica”.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Vergata – Università di Tor Vergata” – Roma, 25-27 novembre 2008.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i w:val="0"/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</w:t>
      </w:r>
      <w:r>
        <w:rPr>
          <w:b/>
          <w:sz w:val="24"/>
          <w:szCs w:val="24"/>
        </w:rPr>
        <w:t xml:space="preserve">orkshop c</w:t>
      </w:r>
      <w:r>
        <w:rPr>
          <w:b/>
          <w:sz w:val="24"/>
          <w:szCs w:val="24"/>
        </w:rPr>
        <w:t xml:space="preserve">hirurgia di parete:</w:t>
      </w:r>
      <w:r>
        <w:rPr>
          <w:b/>
          <w:sz w:val="24"/>
          <w:szCs w:val="24"/>
        </w:rPr>
        <w:t xml:space="preserve"> l’ernia inguinale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Vergata –</w:t>
      </w:r>
      <w:r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oma, 26-27 ottobre 2017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b/>
          <w:i/>
        </w:rPr>
        <w:br w:type="page" w:clear="all"/>
      </w:r>
      <w:r>
        <w:rPr>
          <w:rFonts w:eastAsia="Batang"/>
          <w:b/>
          <w:i/>
          <w:sz w:val="24"/>
          <w:szCs w:val="24"/>
        </w:rPr>
        <w:t xml:space="preserve">ATTIVITA’ DI RICERCA </w:t>
      </w:r>
      <w:r>
        <w:rPr>
          <w:rFonts w:eastAsia="Batang"/>
          <w:b/>
          <w:i/>
          <w:sz w:val="24"/>
          <w:szCs w:val="24"/>
        </w:rPr>
        <w:t xml:space="preserve">E SCIENTIFICA 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numPr>
          <w:ilvl w:val="0"/>
          <w:numId w:val="30"/>
        </w:numPr>
        <w:ind w:hanging="1004"/>
        <w:jc w:val="both"/>
        <w:spacing w:line="240" w:lineRule="atLeast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PUBBLICAZIONI SCIENTIFICHE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left="1004"/>
        <w:jc w:val="both"/>
        <w:spacing w:line="240" w:lineRule="atLeast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rFonts w:eastAsia="Batang"/>
          <w:i/>
          <w:sz w:val="24"/>
          <w:szCs w:val="24"/>
        </w:rPr>
        <w:t xml:space="preserve">È</w:t>
      </w:r>
      <w:r>
        <w:rPr>
          <w:rFonts w:eastAsia="Batang"/>
          <w:i/>
          <w:sz w:val="24"/>
          <w:szCs w:val="24"/>
        </w:rPr>
        <w:t xml:space="preserve"> coautore</w:t>
      </w:r>
      <w:r>
        <w:rPr>
          <w:rFonts w:eastAsia="Batang"/>
          <w:i/>
          <w:sz w:val="24"/>
          <w:szCs w:val="24"/>
        </w:rPr>
        <w:t xml:space="preserve"> di </w:t>
      </w:r>
      <w:r>
        <w:rPr>
          <w:rFonts w:eastAsia="Batang"/>
          <w:i/>
          <w:sz w:val="24"/>
          <w:szCs w:val="24"/>
        </w:rPr>
        <w:t xml:space="preserve">8</w:t>
      </w:r>
      <w:r>
        <w:rPr>
          <w:rFonts w:eastAsia="Batang"/>
          <w:i/>
          <w:sz w:val="24"/>
          <w:szCs w:val="24"/>
        </w:rPr>
        <w:t xml:space="preserve">6</w:t>
      </w:r>
      <w:r>
        <w:rPr>
          <w:rFonts w:eastAsia="Batang"/>
          <w:b/>
          <w:i/>
          <w:sz w:val="24"/>
          <w:szCs w:val="24"/>
          <w:u w:val="single"/>
        </w:rPr>
        <w:t xml:space="preserve"> pubblicazioni scientifiche</w:t>
      </w:r>
      <w:r>
        <w:rPr>
          <w:rFonts w:eastAsia="Batang"/>
          <w:b/>
          <w:i/>
          <w:sz w:val="24"/>
          <w:szCs w:val="24"/>
        </w:rPr>
        <w:t xml:space="preserve">, </w:t>
      </w:r>
      <w:r>
        <w:rPr>
          <w:i/>
          <w:sz w:val="24"/>
        </w:rPr>
        <w:t xml:space="preserve">(tra le quali lavori in extenso </w:t>
      </w:r>
      <w:r>
        <w:rPr>
          <w:i/>
          <w:sz w:val="24"/>
        </w:rPr>
        <w:t xml:space="preserve"> e let</w:t>
      </w:r>
      <w:r>
        <w:rPr>
          <w:i/>
          <w:sz w:val="24"/>
        </w:rPr>
        <w:t xml:space="preserve">tere </w:t>
      </w:r>
      <w:r>
        <w:rPr>
          <w:i/>
          <w:sz w:val="24"/>
        </w:rPr>
        <w:t xml:space="preserve">su riviste italiane ed internazionali; lectures, relazioni e comunicazioni a congressi nazionali ed internazionali in extenso; abstract di lectures</w:t>
      </w:r>
      <w:r>
        <w:rPr>
          <w:i/>
          <w:sz w:val="24"/>
        </w:rPr>
        <w:t xml:space="preserve">,</w:t>
      </w:r>
      <w:r>
        <w:rPr>
          <w:i/>
          <w:sz w:val="24"/>
        </w:rPr>
        <w:t xml:space="preserve"> capitoli di trattato e manuali</w:t>
      </w:r>
      <w:r>
        <w:rPr>
          <w:i/>
          <w:sz w:val="24"/>
        </w:rPr>
        <w:t xml:space="preserve">, video di tecnica chirurgica</w:t>
      </w:r>
      <w:r>
        <w:rPr>
          <w:i/>
          <w:sz w:val="24"/>
        </w:rPr>
        <w:t xml:space="preserve">)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  <w:t xml:space="preserve">L’</w:t>
      </w:r>
      <w:r>
        <w:rPr>
          <w:b/>
          <w:i/>
          <w:sz w:val="24"/>
        </w:rPr>
        <w:t xml:space="preserve">Impact Factor Complessivo</w:t>
      </w:r>
      <w:r>
        <w:rPr>
          <w:i/>
          <w:sz w:val="24"/>
        </w:rPr>
        <w:t xml:space="preserve"> calcolato s</w:t>
      </w:r>
      <w:r>
        <w:rPr>
          <w:i/>
          <w:sz w:val="24"/>
        </w:rPr>
        <w:t xml:space="preserve">ulla base dell’ISI Journal Citation Reports® (JCR Science Edit</w:t>
      </w:r>
      <w:r>
        <w:rPr>
          <w:i/>
          <w:sz w:val="24"/>
        </w:rPr>
        <w:t xml:space="preserve">i</w:t>
      </w:r>
      <w:r>
        <w:rPr>
          <w:i/>
          <w:sz w:val="24"/>
        </w:rPr>
        <w:t xml:space="preserve">on</w:t>
      </w:r>
      <w:r>
        <w:rPr>
          <w:i/>
          <w:sz w:val="24"/>
        </w:rPr>
        <w:t xml:space="preserve"> 2011</w:t>
      </w:r>
      <w:r>
        <w:rPr>
          <w:i/>
          <w:sz w:val="24"/>
        </w:rPr>
        <w:t xml:space="preserve">) è di </w:t>
      </w:r>
      <w:r>
        <w:rPr>
          <w:i/>
          <w:sz w:val="24"/>
        </w:rPr>
        <w:t xml:space="preserve">5</w:t>
      </w:r>
      <w:r>
        <w:rPr>
          <w:i/>
          <w:sz w:val="24"/>
        </w:rPr>
        <w:t xml:space="preserve">9</w:t>
      </w:r>
      <w:r>
        <w:rPr>
          <w:i/>
          <w:sz w:val="24"/>
        </w:rPr>
        <w:t xml:space="preserve">,</w:t>
      </w:r>
      <w:r>
        <w:rPr>
          <w:i/>
          <w:sz w:val="24"/>
        </w:rPr>
        <w:t xml:space="preserve">298</w:t>
      </w:r>
      <w:r>
        <w:rPr>
          <w:b/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  <w:highlight w:val="yellow"/>
        </w:rPr>
      </w:pPr>
      <w:r>
        <w:rPr>
          <w:i/>
          <w:sz w:val="24"/>
          <w:highlight w:val="yellow"/>
        </w:rPr>
        <w:t xml:space="preserve">L’h index </w:t>
      </w:r>
      <w:r>
        <w:rPr>
          <w:i/>
          <w:sz w:val="24"/>
          <w:highlight w:val="yellow"/>
        </w:rPr>
        <w:t xml:space="preserve">calcolato utilizzando il programma “Harzings Publish or Perish” (Google Scholar) è di </w:t>
      </w:r>
      <w:r>
        <w:rPr>
          <w:i/>
          <w:sz w:val="24"/>
          <w:highlight w:val="yellow"/>
        </w:rPr>
        <w:t xml:space="preserve">17</w:t>
      </w:r>
      <w:r>
        <w:rPr>
          <w:i/>
          <w:sz w:val="24"/>
          <w:highlight w:val="yellow"/>
        </w:rPr>
        <w:t xml:space="preserve">.</w:t>
      </w:r>
      <w:r>
        <w:rPr>
          <w:i/>
          <w:sz w:val="24"/>
          <w:highlight w:val="yellow"/>
        </w:rPr>
      </w:r>
      <w:r>
        <w:rPr>
          <w:i/>
          <w:sz w:val="24"/>
          <w:highlight w:val="yellow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  <w:highlight w:val="yellow"/>
        </w:rPr>
      </w:pPr>
      <w:r>
        <w:rPr>
          <w:i/>
          <w:sz w:val="24"/>
          <w:highlight w:val="yellow"/>
        </w:rPr>
        <w:t xml:space="preserve">L’h index calcolato su</w:t>
      </w:r>
      <w:r>
        <w:rPr>
          <w:i/>
          <w:sz w:val="24"/>
          <w:highlight w:val="yellow"/>
        </w:rPr>
        <w:t xml:space="preserve"> Scopus </w:t>
      </w:r>
      <w:r>
        <w:rPr>
          <w:i/>
          <w:sz w:val="24"/>
          <w:highlight w:val="yellow"/>
        </w:rPr>
        <w:t xml:space="preserve">è 17</w:t>
      </w:r>
      <w:r>
        <w:rPr>
          <w:i/>
          <w:sz w:val="24"/>
          <w:highlight w:val="yellow"/>
        </w:rPr>
        <w:t xml:space="preserve">.</w:t>
      </w:r>
      <w:r>
        <w:rPr>
          <w:i/>
          <w:sz w:val="24"/>
          <w:highlight w:val="yellow"/>
        </w:rPr>
      </w:r>
      <w:r>
        <w:rPr>
          <w:i/>
          <w:sz w:val="24"/>
          <w:highlight w:val="yellow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  <w:highlight w:val="yellow"/>
        </w:rPr>
        <w:t xml:space="preserve">L’h index calcolato su ISI Web of </w:t>
      </w:r>
      <w:r>
        <w:rPr>
          <w:i/>
          <w:sz w:val="24"/>
          <w:highlight w:val="yellow"/>
        </w:rPr>
        <w:t xml:space="preserve">Science è 17.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30"/>
        </w:numPr>
        <w:ind w:hanging="1004"/>
        <w:jc w:val="both"/>
        <w:spacing w:line="240" w:lineRule="atLeast"/>
        <w:rPr>
          <w:rFonts w:eastAsia="Batang"/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8"/>
        </w:rPr>
        <w:t xml:space="preserve">ARGOMENTI DI INTERESSE SCIENTIFICO E DI RICERCA</w:t>
      </w:r>
      <w:r>
        <w:rPr>
          <w:rFonts w:eastAsia="Batang"/>
          <w:b/>
          <w:i/>
          <w:color w:val="000000"/>
          <w:sz w:val="24"/>
          <w:szCs w:val="24"/>
        </w:rPr>
      </w:r>
      <w:r>
        <w:rPr>
          <w:rFonts w:eastAsia="Batang"/>
          <w:b/>
          <w:i/>
          <w:color w:val="000000"/>
          <w:sz w:val="24"/>
          <w:szCs w:val="24"/>
        </w:rPr>
      </w:r>
    </w:p>
    <w:p>
      <w:pPr>
        <w:pStyle w:val="949"/>
        <w:ind w:left="709"/>
        <w:jc w:val="both"/>
        <w:spacing w:line="240" w:lineRule="atLeast"/>
        <w:rPr>
          <w:rFonts w:eastAsia="Batang"/>
          <w:i/>
          <w:color w:val="1f497d"/>
          <w:sz w:val="24"/>
          <w:szCs w:val="24"/>
        </w:rPr>
      </w:pPr>
      <w:r>
        <w:rPr>
          <w:rFonts w:eastAsia="Batang"/>
          <w:i/>
          <w:color w:val="1f497d"/>
          <w:sz w:val="24"/>
          <w:szCs w:val="24"/>
        </w:rPr>
      </w:r>
      <w:r>
        <w:rPr>
          <w:rFonts w:eastAsia="Batang"/>
          <w:i/>
          <w:color w:val="1f497d"/>
          <w:sz w:val="24"/>
          <w:szCs w:val="24"/>
        </w:rPr>
      </w:r>
      <w:r>
        <w:rPr>
          <w:rFonts w:eastAsia="Batang"/>
          <w:i/>
          <w:color w:val="1f497d"/>
          <w:sz w:val="24"/>
          <w:szCs w:val="24"/>
        </w:rPr>
      </w:r>
    </w:p>
    <w:p>
      <w:pPr>
        <w:pStyle w:val="965"/>
        <w:ind w:left="720"/>
        <w:rPr>
          <w:rFonts w:eastAsia="Batang"/>
          <w:sz w:val="24"/>
          <w:szCs w:val="24"/>
        </w:rPr>
      </w:pPr>
      <w:r>
        <w:rPr>
          <w:rFonts w:ascii="Symbol" w:hAnsi="Symbol" w:eastAsia="Symbol" w:cs="Symbol"/>
          <w:color w:val="1f497d"/>
          <w:sz w:val="24"/>
        </w:rPr>
        <w:t xml:space="preserve">·</w:t>
      </w:r>
      <w:r>
        <w:rPr>
          <w:color w:val="1f497d"/>
          <w:sz w:val="24"/>
        </w:rPr>
        <w:tab/>
      </w:r>
      <w:r>
        <w:rPr>
          <w:rFonts w:eastAsia="Batang"/>
          <w:sz w:val="24"/>
          <w:szCs w:val="24"/>
        </w:rPr>
        <w:t xml:space="preserve">Nel corso di questi anni e fino ad oggi, si è interessato prevalentemente in ambito di ricerca di argomenti di Endocrinochirurgia prima e di Chirurgia Digestiva successivamente, come risulta</w:t>
      </w:r>
      <w:r>
        <w:rPr>
          <w:rFonts w:eastAsia="Batang"/>
          <w:sz w:val="24"/>
          <w:szCs w:val="24"/>
        </w:rPr>
        <w:t xml:space="preserve"> dai lavori pubblicati sull’argomento.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ind w:left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 modo particolare:</w:t>
      </w:r>
      <w:r>
        <w:rPr>
          <w:rFonts w:eastAsia="Batang"/>
          <w:sz w:val="24"/>
          <w:szCs w:val="24"/>
        </w:rPr>
      </w:r>
      <w:r>
        <w:rPr>
          <w:rFonts w:eastAsia="Batang"/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in ambito di patologia tiroidea si è occupato dell’identificazione e della valutazione dell’affidabilità dei fattori prognostici nell’ambito dei carcinomi ben differenziati della tiroide;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Trat</w:t>
      </w:r>
      <w:r>
        <w:rPr>
          <w:sz w:val="24"/>
          <w:szCs w:val="24"/>
        </w:rPr>
        <w:t xml:space="preserve">tamento chirurgico delle neoplasie gastriche;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Valutazione degli indici prognostici in corso di pancreatite acuta;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Valutazione clinico-prognostica della prevenzione della pouchite nelle malattie infiammatorie intestinali croniche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Chirurgia di parete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Chirurgia proctologica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67" w:hanging="567"/>
        <w:jc w:val="both"/>
        <w:spacing w:line="240" w:lineRule="atLeast"/>
        <w:tabs>
          <w:tab w:val="num" w:pos="180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numPr>
          <w:ilvl w:val="0"/>
          <w:numId w:val="0"/>
        </w:numPr>
        <w:ind w:left="567" w:hanging="567"/>
        <w:jc w:val="both"/>
        <w:spacing w:line="240" w:lineRule="atLeast"/>
        <w:tabs>
          <w:tab w:val="num" w:pos="1800" w:leader="none"/>
        </w:tabs>
        <w:rPr>
          <w:i/>
          <w:sz w:val="24"/>
          <w:szCs w:val="24"/>
        </w:rPr>
      </w:pPr>
      <w:r>
        <w:rPr>
          <w:rFonts w:ascii="Symbol" w:hAnsi="Symbol" w:eastAsia="Symbol" w:cs="Symbol"/>
          <w:i/>
          <w:sz w:val="24"/>
          <w:szCs w:val="24"/>
        </w:rPr>
        <w:t xml:space="preserve">·</w:t>
      </w:r>
      <w:r>
        <w:rPr>
          <w:i/>
          <w:sz w:val="24"/>
          <w:szCs w:val="24"/>
        </w:rPr>
        <w:tab/>
        <w:t xml:space="preserve">Ha collaborato, come </w:t>
      </w:r>
      <w:r>
        <w:rPr>
          <w:b/>
          <w:i/>
          <w:sz w:val="24"/>
          <w:szCs w:val="24"/>
        </w:rPr>
        <w:t xml:space="preserve">Segreteria Scientifica</w:t>
      </w:r>
      <w:r>
        <w:rPr>
          <w:i/>
          <w:sz w:val="24"/>
          <w:szCs w:val="24"/>
        </w:rPr>
        <w:t xml:space="preserve">, all’organizzazione dei seguenti corsi di aggiornamento post-laurea/congressi: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Congresso Nazionale SIPAD,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Università Cattolica del Sacro Cuore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5-6 dicembre 2002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Corso di perf</w:t>
      </w:r>
      <w:r>
        <w:rPr>
          <w:b/>
          <w:sz w:val="24"/>
          <w:szCs w:val="24"/>
        </w:rPr>
        <w:t xml:space="preserve">ezionamento in Chirurgia Generale in regime di Day Surgery”.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Universitario di Tor Vergata – Università di Tor Ve</w:t>
      </w:r>
      <w:r>
        <w:rPr>
          <w:sz w:val="24"/>
          <w:szCs w:val="24"/>
        </w:rPr>
        <w:t xml:space="preserve">rgata” – Roma, 10 maggio 2007.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b/>
          <w:sz w:val="24"/>
          <w:szCs w:val="24"/>
        </w:rPr>
        <w:t xml:space="preserve">Corso di perfezionamento in Chirurgia Generale in regime di Day Surgery”. Innovazioni tecniche e materiali in</w:t>
      </w:r>
      <w:r>
        <w:rPr>
          <w:b/>
          <w:sz w:val="24"/>
          <w:szCs w:val="24"/>
        </w:rPr>
        <w:t xml:space="preserve"> chirurgia erniaria open, sinus pilonidalis e patologia mammaria.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Vergata – Università di Tor Vergata” – Roma, 15 novembre 2007.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Corso di perfezionamento in Chirurgia Generale in regime di Day Surgery. “Nuovi accorgiment</w:t>
      </w:r>
      <w:r>
        <w:rPr>
          <w:b/>
          <w:sz w:val="24"/>
          <w:szCs w:val="24"/>
        </w:rPr>
        <w:t xml:space="preserve">i tecnici e materiali in chirurgia open, proctologica e senologica”.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Vergata – Università di Tor Vergata” – Roma, 25-27 novembre 2008.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W</w:t>
      </w:r>
      <w:r>
        <w:rPr>
          <w:b/>
          <w:sz w:val="24"/>
          <w:szCs w:val="24"/>
        </w:rPr>
        <w:t xml:space="preserve">orkshop chirurgia di parete:</w:t>
      </w:r>
      <w:r>
        <w:rPr>
          <w:b/>
          <w:sz w:val="24"/>
          <w:szCs w:val="24"/>
        </w:rPr>
        <w:t xml:space="preserve"> l’ernia inguinale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Policlinico Universitario di Tor Vergat</w:t>
      </w:r>
      <w:r>
        <w:rPr>
          <w:sz w:val="24"/>
          <w:szCs w:val="24"/>
        </w:rPr>
        <w:t xml:space="preserve">a –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Roma, 26-27 ottobre 2017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numPr>
          <w:ilvl w:val="0"/>
          <w:numId w:val="22"/>
        </w:numPr>
        <w:jc w:val="both"/>
        <w:spacing w:line="240" w:lineRule="atLeast"/>
        <w:rPr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Ha partecipato </w:t>
      </w:r>
      <w:r>
        <w:rPr>
          <w:rFonts w:eastAsia="Batang"/>
          <w:i/>
          <w:sz w:val="24"/>
          <w:szCs w:val="24"/>
        </w:rPr>
        <w:t xml:space="preserve">ai seguenti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b/>
          <w:i/>
          <w:sz w:val="24"/>
          <w:szCs w:val="24"/>
          <w:u w:val="single"/>
        </w:rPr>
        <w:t xml:space="preserve">progetti di ricerca </w:t>
      </w:r>
      <w:r>
        <w:rPr>
          <w:rFonts w:eastAsia="Batang"/>
          <w:i/>
          <w:sz w:val="24"/>
          <w:szCs w:val="24"/>
          <w:u w:val="single"/>
        </w:rPr>
        <w:t xml:space="preserve">per i quali</w:t>
      </w:r>
      <w:r>
        <w:rPr>
          <w:rFonts w:eastAsia="Batang"/>
          <w:i/>
          <w:sz w:val="24"/>
          <w:szCs w:val="24"/>
          <w:u w:val="single"/>
        </w:rPr>
        <w:t xml:space="preserve"> sono stati concessi fondi di ricerca dal Ministero dell’Università e della Ricerca (MURST/MIUR) linea di Ateneo D</w:t>
      </w:r>
      <w:r>
        <w:rPr>
          <w:rFonts w:eastAsia="Batang"/>
          <w:i/>
          <w:sz w:val="24"/>
          <w:szCs w:val="24"/>
          <w:u w:val="single"/>
        </w:rPr>
        <w:t xml:space="preserve">.</w:t>
      </w:r>
      <w:r>
        <w:rPr>
          <w:rFonts w:eastAsia="Batang"/>
          <w:i/>
          <w:sz w:val="24"/>
          <w:szCs w:val="24"/>
          <w:u w:val="single"/>
        </w:rPr>
        <w:t xml:space="preserve">1</w:t>
      </w:r>
      <w:r>
        <w:rPr>
          <w:rFonts w:eastAsia="Batang"/>
          <w:i/>
          <w:sz w:val="24"/>
          <w:szCs w:val="24"/>
        </w:rPr>
        <w:t xml:space="preserve">: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numPr>
          <w:ilvl w:val="2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Funzionalità delle small ileal pouch. Studio del</w:t>
      </w:r>
      <w:r>
        <w:rPr>
          <w:sz w:val="24"/>
          <w:szCs w:val="24"/>
        </w:rPr>
        <w:t xml:space="preserve">l’assorbimento intestinale (2003).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ind w:left="198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numPr>
          <w:ilvl w:val="3"/>
          <w:numId w:val="44"/>
        </w:numPr>
        <w:ind w:left="0" w:firstLine="0"/>
        <w:jc w:val="both"/>
        <w:spacing w:line="240" w:lineRule="atLeast"/>
        <w:tabs>
          <w:tab w:val="clear" w:pos="2880" w:leader="none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Membro del direttivo</w:t>
      </w:r>
      <w:r>
        <w:rPr>
          <w:i/>
          <w:sz w:val="24"/>
          <w:szCs w:val="28"/>
        </w:rPr>
        <w:t xml:space="preserve"> nazionale</w:t>
      </w:r>
      <w:r>
        <w:rPr>
          <w:i/>
          <w:sz w:val="24"/>
          <w:szCs w:val="28"/>
        </w:rPr>
        <w:t xml:space="preserve"> SIC (Società Italiana di Chirurgia) con manzioni di vice-segretario nel biennio 2010 -2012 (</w:t>
      </w:r>
      <w:r>
        <w:rPr>
          <w:i/>
          <w:sz w:val="24"/>
          <w:szCs w:val="28"/>
        </w:rPr>
        <w:t xml:space="preserve">P</w:t>
      </w:r>
      <w:r>
        <w:rPr>
          <w:i/>
          <w:sz w:val="24"/>
          <w:szCs w:val="28"/>
        </w:rPr>
        <w:t xml:space="preserve">residente</w:t>
      </w:r>
      <w:r>
        <w:rPr>
          <w:i/>
          <w:sz w:val="24"/>
          <w:szCs w:val="28"/>
        </w:rPr>
        <w:t xml:space="preserve">:</w:t>
      </w:r>
      <w:r>
        <w:rPr>
          <w:i/>
          <w:sz w:val="24"/>
          <w:szCs w:val="28"/>
        </w:rPr>
        <w:t xml:space="preserve"> Prof. GL Melotti)</w:t>
      </w:r>
      <w:r>
        <w:rPr>
          <w:i/>
          <w:sz w:val="24"/>
          <w:szCs w:val="28"/>
        </w:rPr>
      </w:r>
      <w:r>
        <w:rPr>
          <w:i/>
          <w:sz w:val="24"/>
          <w:szCs w:val="28"/>
        </w:rPr>
      </w:r>
    </w:p>
    <w:p>
      <w:pPr>
        <w:pStyle w:val="949"/>
        <w:numPr>
          <w:ilvl w:val="3"/>
          <w:numId w:val="44"/>
        </w:numPr>
        <w:ind w:left="0" w:firstLine="0"/>
        <w:jc w:val="both"/>
        <w:spacing w:line="240" w:lineRule="atLeast"/>
        <w:tabs>
          <w:tab w:val="clear" w:pos="2880" w:leader="none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Membro del consiglio direttivo della Società Italiana di Chirurgia</w:t>
      </w:r>
      <w:r>
        <w:rPr>
          <w:i/>
          <w:sz w:val="24"/>
          <w:szCs w:val="28"/>
        </w:rPr>
        <w:t xml:space="preserve"> Geriatrica per il biennio 2020-2022 e 2022-2024</w:t>
      </w:r>
      <w:r>
        <w:rPr>
          <w:i/>
          <w:sz w:val="24"/>
          <w:szCs w:val="28"/>
        </w:rPr>
      </w:r>
      <w:r>
        <w:rPr>
          <w:i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0"/>
        </w:numPr>
        <w:jc w:val="both"/>
        <w:spacing w:line="240" w:lineRule="atLeast"/>
        <w:rPr>
          <w:i/>
          <w:sz w:val="24"/>
          <w:szCs w:val="28"/>
        </w:rPr>
      </w:pPr>
      <w:r>
        <w:rPr>
          <w:i/>
          <w:sz w:val="24"/>
        </w:rPr>
        <w:t xml:space="preserve">E’ me</w:t>
      </w:r>
      <w:r>
        <w:rPr>
          <w:i/>
          <w:sz w:val="24"/>
          <w:szCs w:val="28"/>
        </w:rPr>
        <w:t xml:space="preserve">mbro delle seguenti associazioni scientifiche:</w:t>
      </w:r>
      <w:r>
        <w:rPr>
          <w:i/>
          <w:sz w:val="24"/>
          <w:szCs w:val="28"/>
        </w:rPr>
      </w:r>
      <w:r>
        <w:rPr>
          <w:i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sz w:val="24"/>
          <w:szCs w:val="28"/>
        </w:rPr>
      </w:pPr>
      <w:r>
        <w:rPr>
          <w:i/>
          <w:sz w:val="24"/>
          <w:szCs w:val="28"/>
        </w:rPr>
      </w:r>
      <w:r>
        <w:rPr>
          <w:i/>
          <w:sz w:val="24"/>
          <w:szCs w:val="28"/>
        </w:rPr>
      </w:r>
      <w:r>
        <w:rPr>
          <w:i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“Società Italiana di Chirurgia” (S.I.C);</w:t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“</w:t>
      </w:r>
      <w:r>
        <w:rPr>
          <w:i/>
          <w:iCs/>
          <w:sz w:val="24"/>
          <w:szCs w:val="28"/>
        </w:rPr>
        <w:t xml:space="preserve">Associazione Chirurghi Ospedalieri Italiani</w:t>
      </w:r>
      <w:r>
        <w:rPr>
          <w:i/>
          <w:iCs/>
          <w:sz w:val="24"/>
          <w:szCs w:val="28"/>
        </w:rPr>
        <w:t xml:space="preserve">”</w:t>
      </w:r>
      <w:r>
        <w:rPr>
          <w:i/>
          <w:iCs/>
          <w:sz w:val="24"/>
          <w:szCs w:val="28"/>
        </w:rPr>
        <w:t xml:space="preserve"> (A</w:t>
      </w:r>
      <w:r>
        <w:rPr>
          <w:i/>
          <w:iCs/>
          <w:sz w:val="24"/>
          <w:szCs w:val="28"/>
        </w:rPr>
        <w:t xml:space="preserve">.</w:t>
      </w:r>
      <w:r>
        <w:rPr>
          <w:i/>
          <w:iCs/>
          <w:sz w:val="24"/>
          <w:szCs w:val="28"/>
        </w:rPr>
        <w:t xml:space="preserve">C</w:t>
      </w:r>
      <w:r>
        <w:rPr>
          <w:i/>
          <w:iCs/>
          <w:sz w:val="24"/>
          <w:szCs w:val="28"/>
        </w:rPr>
        <w:t xml:space="preserve">.</w:t>
      </w:r>
      <w:r>
        <w:rPr>
          <w:i/>
          <w:iCs/>
          <w:sz w:val="24"/>
          <w:szCs w:val="28"/>
        </w:rPr>
        <w:t xml:space="preserve">O</w:t>
      </w:r>
      <w:r>
        <w:rPr>
          <w:i/>
          <w:iCs/>
          <w:sz w:val="24"/>
          <w:szCs w:val="28"/>
        </w:rPr>
        <w:t xml:space="preserve">.</w:t>
      </w:r>
      <w:r>
        <w:rPr>
          <w:i/>
          <w:iCs/>
          <w:sz w:val="24"/>
          <w:szCs w:val="28"/>
        </w:rPr>
        <w:t xml:space="preserve">I</w:t>
      </w:r>
      <w:r>
        <w:rPr>
          <w:i/>
          <w:iCs/>
          <w:sz w:val="24"/>
          <w:szCs w:val="28"/>
        </w:rPr>
        <w:t xml:space="preserve">.</w:t>
      </w:r>
      <w:r>
        <w:rPr>
          <w:i/>
          <w:iCs/>
          <w:sz w:val="24"/>
          <w:szCs w:val="28"/>
        </w:rPr>
        <w:t xml:space="preserve">)</w:t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numPr>
          <w:ilvl w:val="0"/>
          <w:numId w:val="0"/>
        </w:numPr>
        <w:ind w:left="567"/>
        <w:jc w:val="both"/>
        <w:spacing w:line="240" w:lineRule="atLeast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  <w:r>
        <w:rPr>
          <w:i/>
          <w:iCs/>
          <w:sz w:val="24"/>
          <w:szCs w:val="28"/>
        </w:rPr>
      </w:r>
    </w:p>
    <w:p>
      <w:pPr>
        <w:pStyle w:val="949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numPr>
          <w:ilvl w:val="0"/>
          <w:numId w:val="39"/>
        </w:numPr>
        <w:ind w:left="567" w:hanging="567"/>
        <w:jc w:val="both"/>
        <w:spacing w:line="240" w:lineRule="atLeast"/>
        <w:tabs>
          <w:tab w:val="clear" w:pos="360" w:leader="none"/>
          <w:tab w:val="num" w:pos="567" w:leader="none"/>
        </w:tabs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  <w:t xml:space="preserve">VIDEO SCIENTIFICI</w:t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ind w:left="567"/>
        <w:jc w:val="both"/>
        <w:spacing w:line="240" w:lineRule="atLeast"/>
        <w:rPr>
          <w:i/>
          <w:sz w:val="24"/>
        </w:rPr>
      </w:pPr>
      <w:r>
        <w:rPr>
          <w:i/>
          <w:sz w:val="24"/>
        </w:rPr>
        <w:t xml:space="preserve">È coautore dei seguenti film</w:t>
      </w:r>
      <w:r>
        <w:rPr>
          <w:i/>
          <w:sz w:val="24"/>
        </w:rPr>
        <w:t xml:space="preserve">s di tecnica operatoria di: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Total gastrectomy extended to the head of the pancreas and liver with D4-lymphadenectomy for well differentiated gastric carcinoma.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Nigro C, Matera D, Brandara F, Greco F, Brisinda G.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Selezionato per la presentaz</w:t>
      </w:r>
      <w:r>
        <w:rPr>
          <w:i/>
          <w:sz w:val="24"/>
          <w:szCs w:val="24"/>
        </w:rPr>
        <w:t xml:space="preserve">ione durante la “General Surgery I Video Session of the Video-based Education Program” al Clinical Congress of the American College of Surgeons (ACS), New Orleans, USA, October 10-14, 2004 [</w:t>
      </w:r>
      <w:r>
        <w:rPr>
          <w:b/>
          <w:bCs/>
          <w:i/>
          <w:sz w:val="24"/>
          <w:szCs w:val="24"/>
        </w:rPr>
        <w:t xml:space="preserve">ACS-2258</w:t>
      </w:r>
      <w:r>
        <w:rPr>
          <w:i/>
          <w:sz w:val="24"/>
          <w:szCs w:val="24"/>
        </w:rPr>
        <w:t xml:space="preserve">]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Pylorus-preserving pancreaticoduodenectomy with fibri</w:t>
      </w:r>
      <w:r>
        <w:rPr>
          <w:b/>
          <w:i/>
          <w:sz w:val="24"/>
          <w:szCs w:val="24"/>
        </w:rPr>
        <w:t xml:space="preserve">n glue occlusion of the main pancreatic duct.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Nigro C, Matera D, Brandara F, Greco F, Brisinda G.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Selezionato per la presentazione durante la “General Surgery II Video Session of the Video-based Education Program” al Clinical Congress of the A</w:t>
      </w:r>
      <w:r>
        <w:rPr>
          <w:i/>
          <w:sz w:val="24"/>
          <w:szCs w:val="24"/>
        </w:rPr>
        <w:t xml:space="preserve">merican College of Surgeons (ACS), New Orleans, USA, October 10-14, 2004 [</w:t>
      </w:r>
      <w:r>
        <w:rPr>
          <w:b/>
          <w:bCs/>
          <w:i/>
          <w:sz w:val="24"/>
          <w:szCs w:val="24"/>
        </w:rPr>
        <w:t xml:space="preserve">ACS-2264</w:t>
      </w:r>
      <w:r>
        <w:rPr>
          <w:i/>
          <w:sz w:val="24"/>
          <w:szCs w:val="24"/>
        </w:rPr>
        <w:t xml:space="preserve">]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Gli altri filmati scientifici sono di seguito riportati: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Laparoscopic treatment of solitary non parasytic liver cyst.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Veneziani A, Zappalà S, Brisinda G, Ni</w:t>
      </w:r>
      <w:r>
        <w:rPr>
          <w:i/>
          <w:sz w:val="24"/>
          <w:szCs w:val="24"/>
        </w:rPr>
        <w:t xml:space="preserve">gro C, Mafucci 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12.mo Congresso di Chirurgia dell’Apparato Digerente, Roma 2001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D3 total gastrectomy in the treatment of gastric cancer.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Veneziani A, Brisinda G, Mafucci S, Nigro C, Zappalà 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Videofestival, Session Gastric-Co</w:t>
      </w:r>
      <w:r>
        <w:rPr>
          <w:i/>
          <w:sz w:val="24"/>
          <w:szCs w:val="24"/>
        </w:rPr>
        <w:t xml:space="preserve">lorectal Surgery, 11th World Congress of the International Association of Surgeons and Gastroenterologists, Heraklion (Grecia) 2001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Gastrectomia totale con linfadenectomia D3 nel trattamento del cancro dello stomaco. </w:t>
      </w:r>
      <w:r>
        <w:rPr>
          <w:i/>
          <w:sz w:val="24"/>
          <w:szCs w:val="24"/>
        </w:rPr>
        <w:t xml:space="preserve">Civello IM, Veneziani A, Brisinda G,</w:t>
      </w:r>
      <w:r>
        <w:rPr>
          <w:i/>
          <w:sz w:val="24"/>
          <w:szCs w:val="24"/>
        </w:rPr>
        <w:t xml:space="preserve"> Mafucci S, Nigro C, Zappalà S.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103° Congresso della Società Italiana di Chirurgia, Bologna 2001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Trattamento laparoscopico di cisti epatica solitaria permagna non parassitaria.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Veneziani A, Brisinda G, Mafucci S, Zappalà S, Nigro </w:t>
      </w:r>
      <w:r>
        <w:rPr>
          <w:i/>
          <w:sz w:val="24"/>
          <w:szCs w:val="24"/>
        </w:rPr>
        <w:t xml:space="preserve">C.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103° Congresso della Società Italiana di Chirurgia, Bologna 2001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Proctocolectomia restaurativa con pouch ileale a J piccola.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Veneziani A, Brisinda G, Mafucci S, Zappalà S, Nigro C.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103° Congresso della Società Ital</w:t>
      </w:r>
      <w:r>
        <w:rPr>
          <w:i/>
          <w:sz w:val="24"/>
          <w:szCs w:val="24"/>
        </w:rPr>
        <w:t xml:space="preserve">iana di Chirurgia, Bologna 2001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Presentazione clinica e trattamento chirurgico di un caso di gastrointestinal stromal tumor.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Matera D, Nigro C,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104° Congresso della Società Italiana di Chirurgia, Roma 200</w:t>
      </w:r>
      <w:r>
        <w:rPr>
          <w:i/>
          <w:sz w:val="24"/>
          <w:szCs w:val="24"/>
        </w:rPr>
        <w:t xml:space="preserve">2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Presentazione clinica e trattamento chirurgico di un caso di ernia diaframmatica post-traumatica.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104° Congresso della Società Italiana di Chirurgia, Roma 2002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Laparoscopic Nissen </w:t>
      </w:r>
      <w:r>
        <w:rPr>
          <w:b/>
          <w:i/>
          <w:sz w:val="24"/>
          <w:szCs w:val="24"/>
        </w:rPr>
        <w:t xml:space="preserve">fundoplication in the treatment of severe gastroesophageal reflux disease.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Brandara F.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Videoforum, Laparoscopic Antireflux Procedures for GERD, 12th World Congress of the International Association of Surgeons and</w:t>
      </w:r>
      <w:r>
        <w:rPr>
          <w:i/>
          <w:sz w:val="24"/>
          <w:szCs w:val="24"/>
        </w:rPr>
        <w:t xml:space="preserve"> Gastroenterologists, Istanbul (Turchia) 2002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D3-4 lymphadenectomy in the treatment of gastric cancer.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Videofestival, Session I, 12th World Congress of the International Association of Surgeons an</w:t>
      </w:r>
      <w:r>
        <w:rPr>
          <w:i/>
          <w:sz w:val="24"/>
          <w:szCs w:val="24"/>
        </w:rPr>
        <w:t xml:space="preserve">d Gastroenterologists, Istanbul (Turchia) 2002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Restorative proctocolectomy with small ileal J-pouch.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Videofestival, Session I, 12th World Congress of the International Association of Surgeons and G</w:t>
      </w:r>
      <w:r>
        <w:rPr>
          <w:i/>
          <w:sz w:val="24"/>
          <w:szCs w:val="24"/>
        </w:rPr>
        <w:t xml:space="preserve">astroenterologists, Istanbul (Turchia) 2002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Fundoplicatio secondo Nissen laparoscopica nella malattia da reflusso gastroesofageo severa.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Maria G,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105° Congresso della Società Italiana d</w:t>
      </w:r>
      <w:r>
        <w:rPr>
          <w:i/>
          <w:sz w:val="24"/>
          <w:szCs w:val="24"/>
        </w:rPr>
        <w:t xml:space="preserve">i Chirurgia, Napoli 2003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Proctocolectomia restaurativa con confezionamento di small ileal Jpouch per il trattamento della rettocolite ulcerosa grave.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Maria G, Brandara F.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105° Congresso della Società</w:t>
      </w:r>
      <w:r>
        <w:rPr>
          <w:i/>
          <w:sz w:val="24"/>
          <w:szCs w:val="24"/>
        </w:rPr>
        <w:t xml:space="preserve"> Italiana di Chirurgia, Napoli 2003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Trattamento laparoscopico di cisti epatica permagna.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Maria G, Brandara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105° Congresso della Società Italiana di Chirurgia, Napoli 2003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Duodenocefalo-pancre</w:t>
      </w:r>
      <w:r>
        <w:rPr>
          <w:b/>
          <w:i/>
          <w:sz w:val="24"/>
          <w:szCs w:val="24"/>
        </w:rPr>
        <w:t xml:space="preserve">asectomia con conservazione del piloro e chiusura del dotto pancreatico principale con colla di fibrina.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Matera D, Maria G, Brandara F.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105° Congresso della Società Italiana di Chirurgia, Napoli 2003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Laparosc</w:t>
      </w:r>
      <w:r>
        <w:rPr>
          <w:b/>
          <w:i/>
          <w:sz w:val="24"/>
          <w:szCs w:val="24"/>
        </w:rPr>
        <w:t xml:space="preserve">opic Nissen fundoplication for severe gastroesophageal reflux disease.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Matera D, Nigro C, Brandara F, Tacchino RM.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13th International Congress and Endo Expo SLS Annual Meeting, New York (USA) 2004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Restorative proctoc</w:t>
      </w:r>
      <w:r>
        <w:rPr>
          <w:b/>
          <w:i/>
          <w:sz w:val="24"/>
          <w:szCs w:val="24"/>
        </w:rPr>
        <w:t xml:space="preserve">olectomy with a small J-pouch for severe ulcerative colitis.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Brisinda G, Nigro C, Brandara F.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Videoforum 16.mo Congresso di Chirurgia dell’Apparato Digerente, Roma 2005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Incisional hernia: laparoscopyc approch in emergency</w:t>
      </w:r>
      <w:r>
        <w:rPr>
          <w:i/>
          <w:sz w:val="24"/>
          <w:szCs w:val="24"/>
          <w:lang w:val="en-GB"/>
        </w:rPr>
        <w:t xml:space="preserve">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M. Grande, C. Nig</w:t>
      </w:r>
      <w:r>
        <w:rPr>
          <w:i/>
          <w:sz w:val="24"/>
          <w:szCs w:val="24"/>
        </w:rPr>
        <w:t xml:space="preserve">ro, G. Galatà’, F. Rulli, M. Villa, G. Attinà’, A.M. Farinon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Bologna 21-23 giugno 2006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Tension free primary closure for pilonidal disease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M Muzi, G Milito, C Nigro, F Cadeddu, A Bertocchini, AM Farinon.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VIDEO SESSION. Sec</w:t>
      </w:r>
      <w:r>
        <w:rPr>
          <w:i/>
          <w:sz w:val="24"/>
          <w:szCs w:val="24"/>
          <w:lang w:val="en-GB"/>
        </w:rPr>
        <w:t xml:space="preserve">ond Scientific and Annual General Meeting of European Society of Coloproctology-ESCP.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Malta, 26-29 Settembre 2007.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- Ernia inguinale sec. Lichtenstein con colla di fibrina.</w:t>
      </w:r>
      <w:r>
        <w:rPr>
          <w:b/>
          <w:i/>
          <w:color w:val="000000"/>
          <w:sz w:val="24"/>
          <w:szCs w:val="24"/>
        </w:rPr>
      </w:r>
      <w:r>
        <w:rPr>
          <w:b/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 Muzi, C Nigro, F Cadeddu, M Grande, F Andreoli, D Amabile.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VIDEO SESSION. 18° </w:t>
      </w:r>
      <w:r>
        <w:rPr>
          <w:i/>
          <w:color w:val="000000"/>
          <w:sz w:val="24"/>
          <w:szCs w:val="24"/>
        </w:rPr>
        <w:t xml:space="preserve">Congresso di Chirurgia dell’Apparato Digerente. 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Roma, 27-28 Settembre 2007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ATTIVITÁ CONGRESSUALI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firstLine="567"/>
        <w:jc w:val="both"/>
        <w:spacing w:line="240" w:lineRule="atLeast"/>
        <w:rPr>
          <w:i/>
          <w:sz w:val="24"/>
          <w:szCs w:val="24"/>
        </w:rPr>
      </w:pPr>
      <w:r>
        <w:rPr>
          <w:rFonts w:ascii="Symbol" w:hAnsi="Symbol" w:eastAsia="Symbol" w:cs="Symbol"/>
          <w:i/>
          <w:sz w:val="24"/>
          <w:szCs w:val="24"/>
        </w:rPr>
        <w:t xml:space="preserve">·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Ha partecipato</w:t>
      </w:r>
      <w:r>
        <w:rPr>
          <w:i/>
          <w:sz w:val="24"/>
          <w:szCs w:val="24"/>
        </w:rPr>
        <w:t xml:space="preserve"> in qualità di relatore/moderatore ai seg</w:t>
      </w:r>
      <w:r>
        <w:rPr>
          <w:i/>
          <w:sz w:val="24"/>
          <w:szCs w:val="24"/>
        </w:rPr>
        <w:t xml:space="preserve">uenti Congressi e Meeting: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left="360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Acute pancreatitis. Prognostic role of clinical factors.our experie</w:t>
      </w:r>
      <w:r>
        <w:rPr>
          <w:b/>
          <w:sz w:val="24"/>
          <w:szCs w:val="24"/>
          <w:lang w:val="en-GB"/>
        </w:rPr>
        <w:t xml:space="preserve">nce on 227 patients.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Nigro C, Brandara F, Veneziani A, Mafucci S, Brisinda G,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International College of Surgeons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XXII Congress of European federation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Biennal Congress of Italian Section.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Napoli 6-8 Dicembre 2001</w:t>
      </w:r>
      <w:r>
        <w:rPr>
          <w:sz w:val="24"/>
          <w:szCs w:val="24"/>
        </w:rPr>
        <w:t xml:space="preserve">(relatore)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Presentazione c</w:t>
      </w:r>
      <w:r>
        <w:rPr>
          <w:b/>
          <w:sz w:val="24"/>
          <w:szCs w:val="24"/>
        </w:rPr>
        <w:t xml:space="preserve">linica e trattamento chirurgico di un caso di gastrointestinal stromal tumor.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Brisinda G, Matera D, Nigro C.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Società Italiana di Chirurgia. (sessione video)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ottobre 2002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Presentazione clinica e tr</w:t>
      </w:r>
      <w:r>
        <w:rPr>
          <w:b/>
          <w:sz w:val="24"/>
          <w:szCs w:val="24"/>
        </w:rPr>
        <w:t xml:space="preserve">attamento chirurgico di un caso di ernia diaframmatica post traumatica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Brisinda G, Matera D, Nigro C.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Società Italiana di Chirurgia (sessione video).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ottobre 2002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Trattamento chirurgico delle ernie</w:t>
      </w:r>
      <w:r>
        <w:rPr>
          <w:b/>
          <w:sz w:val="24"/>
          <w:szCs w:val="24"/>
        </w:rPr>
        <w:t xml:space="preserve"> inguinali in one-day surgery. Nostra esperienza su 1091 casi.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Nigro C, Matera D, Bongiovanni L, Giorgio A, Brandara F, Civello IM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Società Italiana di Chirurgia.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ottobre 2002</w:t>
      </w:r>
      <w:r>
        <w:rPr>
          <w:sz w:val="24"/>
          <w:szCs w:val="24"/>
        </w:rPr>
        <w:t xml:space="preserve"> (relatore)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Trattamento chirurgico de</w:t>
      </w:r>
      <w:r>
        <w:rPr>
          <w:b/>
          <w:sz w:val="24"/>
          <w:szCs w:val="24"/>
        </w:rPr>
        <w:t xml:space="preserve">lle infezioni pancreatiche secondarie: confronto fra tre diversi approcci.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Nigro C, Matera D, Giorgio A, Brandara F, Brisinda G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Società Italiana di Chirurgia.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ottobre 2002.</w:t>
      </w:r>
      <w:r>
        <w:rPr>
          <w:sz w:val="24"/>
          <w:szCs w:val="24"/>
        </w:rPr>
        <w:t xml:space="preserve"> (relatore)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Validità dell’</w:t>
      </w:r>
      <w:r>
        <w:rPr>
          <w:b/>
          <w:sz w:val="24"/>
          <w:szCs w:val="24"/>
        </w:rPr>
        <w:t xml:space="preserve">Apache-II score nella identificazione di forme severe di pancreatite acuta. Analisi su 450 osservazioni personali.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Nigro C, Matera D, Giorgio A, Brandara F, Brisinda G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Società Italiana di Chirurgia.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</w:t>
      </w:r>
      <w:r>
        <w:rPr>
          <w:sz w:val="24"/>
          <w:szCs w:val="24"/>
        </w:rPr>
        <w:t xml:space="preserve">ttobre 2002.</w:t>
      </w:r>
      <w:r>
        <w:rPr>
          <w:sz w:val="24"/>
          <w:szCs w:val="24"/>
        </w:rPr>
        <w:t xml:space="preserve">(relatore)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Ruolo della nutrizione parenterale totale nell’evoluzione della pancreatite acuta edematosa. Studio su 252 pazienti.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Matera D, Nigro C, Giorgio A, Brandara F, Lefemine V, Brisinda G,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104° Congresso Nazionale della Soc</w:t>
      </w:r>
      <w:r>
        <w:rPr>
          <w:sz w:val="24"/>
          <w:szCs w:val="24"/>
        </w:rPr>
        <w:t xml:space="preserve">ietà Italiana di Chirurgia.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13-16 ottobre 2002.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Cisti epatiche giganti: nostra esperienza.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Lefemine V., Brisinda G., Matera D., Nigro C., Brandara F., Civello I.M.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Convegno Nazionale S.I.P.A.D.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Roma, 5-6 Dicembre 2002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Valutazione ecocolordo</w:t>
      </w:r>
      <w:r>
        <w:rPr>
          <w:b/>
          <w:bCs/>
          <w:sz w:val="24"/>
          <w:szCs w:val="24"/>
        </w:rPr>
        <w:t xml:space="preserve">ppler della irrorazione testicolare dopo plastica tecnica tension-free. Risultati di uno studio prospettico.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Matera D., Brisinda G., Nigro C., Brandara F., Lefemine V., Civello I.M.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Convegno Nazionale S.I.P.A.D.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Roma, 5-6 Dicembre 2002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Anastomosi color</w:t>
      </w:r>
      <w:r>
        <w:rPr>
          <w:b/>
          <w:bCs/>
          <w:sz w:val="24"/>
          <w:szCs w:val="24"/>
        </w:rPr>
        <w:t xml:space="preserve">ettali con suturatici meccaniche. Confronto tra anastomosi termino-terminali e termino-laterali secondo Knight-Griffen. Studio prospettico su 58 pazienti sottoposti ad intervento chirurgico di resezione anteriore del retto.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Brandara F., Brisinda G., Nigro </w:t>
      </w:r>
      <w:r>
        <w:rPr>
          <w:sz w:val="24"/>
          <w:szCs w:val="24"/>
        </w:rPr>
        <w:t xml:space="preserve">C., Matera D., Lefemine V., Civello I.M.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Convegno Nazionale S.I.P.A.D.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Roma, 5 - 6 Dicembre 2002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Total gastrectomy for gastric GIST</w:t>
      </w:r>
      <w:r>
        <w:rPr>
          <w:sz w:val="24"/>
          <w:szCs w:val="24"/>
          <w:lang w:val="en-GB"/>
        </w:rPr>
        <w:t xml:space="preserve">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Nigro C, Matera D, Brandara F, Brisinda G.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Fifth International gastric cancer congress. (videoforum)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Roma 4</w:t>
      </w:r>
      <w:r>
        <w:rPr>
          <w:sz w:val="24"/>
          <w:szCs w:val="24"/>
          <w:lang w:val="en-GB"/>
        </w:rPr>
        <w:t xml:space="preserve"> - 7 maggio 2003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D3-D4 linphadenectomy for T2 gastric cancer. 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Nigro C, Matera D, Brandara F, Brisinda G.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Fifth International gastric cancer congress.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Roma 4 - 7 maggio 2003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Total gastrectomy extended to the head of the pancreas and live</w:t>
      </w:r>
      <w:r>
        <w:rPr>
          <w:b/>
          <w:sz w:val="24"/>
          <w:szCs w:val="24"/>
          <w:lang w:val="en-GB"/>
        </w:rPr>
        <w:t xml:space="preserve">r with D4 lynphadenectomy for well differentiaded gastric carcinoma.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 Nigro C, Matera D, Brandara F, Greco F, Brisinda G.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America College of Surgeons 90th Annual (video forum)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New Orleans (USA) , October 10 - 14, 2004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Significato della pouch</w:t>
      </w:r>
      <w:r>
        <w:rPr>
          <w:b/>
          <w:sz w:val="24"/>
          <w:szCs w:val="24"/>
        </w:rPr>
        <w:t xml:space="preserve"> di piccole dimensioni nella prevenzione della pouchite dopo proctolectomia restaurativi per RCU.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Brandara F, Nigro C, Valenza V, Perotti G, Brisinda G, Cavicchioni C, Matera D, Greco F,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106° Congresso Nazionale della Società Italiana di Chirur</w:t>
      </w:r>
      <w:r>
        <w:rPr>
          <w:sz w:val="24"/>
          <w:szCs w:val="24"/>
        </w:rPr>
        <w:t xml:space="preserve">gia.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Roma 17 - 20 ottobre 2004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Metastasi linfonodale o carcinoma su tiroide linguale?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Galatà G, Nigro C, Micossi C, Rulli F, Farinon AM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XVIII Congresso Nazionale SPIGC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15 – 17 Giugno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Linfectomia funzionale nel carcinoma papillifero della t</w:t>
      </w:r>
      <w:r>
        <w:rPr>
          <w:b/>
          <w:sz w:val="24"/>
          <w:szCs w:val="24"/>
        </w:rPr>
        <w:t xml:space="preserve">iroide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Micossi C, Nigro C, Galatà G, Rulli, F, Farinon AM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XVIII Congresso Nazionale SPIGC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15 – 17 Giugno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- Le neoplasie negli ipertiroidismi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Galatà G, Nigro C, Ridolfi 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VIII Congresso Multidisciplinare “La tiroide iperfunzionante”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Scanno (AQ),</w:t>
      </w:r>
      <w:r>
        <w:rPr>
          <w:rFonts w:eastAsia="Batang"/>
          <w:i/>
          <w:sz w:val="24"/>
          <w:szCs w:val="24"/>
        </w:rPr>
        <w:t xml:space="preserve"> 16 – 17 Settembre 2005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- Traumi addominali chiusi da brusca decelerazione: la lacerazione epatica tra III e IV segmento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jc w:val="both"/>
        <w:rPr>
          <w:rStyle w:val="972"/>
          <w:b w:val="0"/>
          <w:bCs w:val="0"/>
          <w:i/>
          <w:sz w:val="24"/>
          <w:szCs w:val="24"/>
        </w:rPr>
      </w:pPr>
      <w:r>
        <w:rPr>
          <w:rStyle w:val="972"/>
          <w:b w:val="0"/>
          <w:bCs w:val="0"/>
          <w:i/>
          <w:sz w:val="24"/>
          <w:szCs w:val="24"/>
        </w:rPr>
        <w:t xml:space="preserve">Rulli F, Nigro C, Galatà G, Villa M, Micossi C, Grande M, Farinon A.</w:t>
      </w:r>
      <w:r>
        <w:rPr>
          <w:rStyle w:val="972"/>
          <w:b w:val="0"/>
          <w:bCs w:val="0"/>
          <w:i/>
          <w:sz w:val="24"/>
          <w:szCs w:val="24"/>
        </w:rPr>
      </w:r>
      <w:r>
        <w:rPr>
          <w:rStyle w:val="972"/>
          <w:b w:val="0"/>
          <w:bCs w:val="0"/>
          <w:i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107° Congresso Nazionale della Società Italiana di Chirurgia.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Ca</w:t>
      </w:r>
      <w:r>
        <w:rPr>
          <w:sz w:val="24"/>
          <w:szCs w:val="24"/>
        </w:rPr>
        <w:t xml:space="preserve">gliari 9-12 ottobre 2005.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rPr>
          <w:rStyle w:val="972"/>
          <w:b w:val="0"/>
          <w:bCs w:val="0"/>
          <w:i/>
          <w:sz w:val="24"/>
          <w:szCs w:val="24"/>
        </w:rPr>
      </w:pPr>
      <w:r>
        <w:rPr>
          <w:b/>
          <w:bCs/>
          <w:i/>
          <w:color w:val="003366"/>
          <w:sz w:val="24"/>
          <w:szCs w:val="24"/>
        </w:rPr>
        <w:br w:type="textWrapping" w:clear="all"/>
      </w:r>
      <w:r>
        <w:rPr>
          <w:b/>
          <w:bCs/>
          <w:i/>
          <w:color w:val="003366"/>
          <w:sz w:val="24"/>
          <w:szCs w:val="24"/>
        </w:rPr>
        <w:t xml:space="preserve">- </w:t>
      </w:r>
      <w:r>
        <w:rPr>
          <w:rStyle w:val="972"/>
          <w:bCs w:val="0"/>
          <w:i/>
          <w:sz w:val="24"/>
          <w:szCs w:val="24"/>
        </w:rPr>
        <w:t xml:space="preserve">Posizionamento properitoneale della polysoft hernia patch in chirurgia open delle ernie inguinali. Note di tecnica e risultati preliminari.</w:t>
      </w:r>
      <w:r>
        <w:rPr>
          <w:i/>
          <w:sz w:val="24"/>
          <w:szCs w:val="24"/>
        </w:rPr>
        <w:br w:type="textWrapping" w:clear="all"/>
      </w:r>
      <w:r>
        <w:rPr>
          <w:rStyle w:val="972"/>
          <w:b w:val="0"/>
          <w:bCs w:val="0"/>
          <w:i/>
          <w:sz w:val="24"/>
          <w:szCs w:val="24"/>
        </w:rPr>
        <w:t xml:space="preserve">Grande M, Nigro C, Ridolfi C, Muzi M, Farinon A</w:t>
      </w:r>
      <w:r>
        <w:rPr>
          <w:rStyle w:val="972"/>
          <w:b w:val="0"/>
          <w:bCs w:val="0"/>
          <w:i/>
          <w:sz w:val="24"/>
          <w:szCs w:val="24"/>
        </w:rPr>
      </w:r>
      <w:r>
        <w:rPr>
          <w:rStyle w:val="972"/>
          <w:b w:val="0"/>
          <w:bCs w:val="0"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107° Congresso Nazionale della Società</w:t>
      </w:r>
      <w:r>
        <w:rPr>
          <w:i/>
          <w:sz w:val="24"/>
          <w:szCs w:val="24"/>
        </w:rPr>
        <w:t xml:space="preserve"> Italiana di Chirurgia.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Cagliari 9-12 ottobre 2005.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51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Acute Cecal Necrosis: Report of a case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Grande M, Crocoli A, Attinà GM, Nigro C, Farinon AM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Bologna 21-23 giugno 2006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Chronic sigmoid volvulus associated with dolichome</w:t>
      </w:r>
      <w:r>
        <w:rPr>
          <w:b/>
          <w:i/>
          <w:sz w:val="24"/>
          <w:szCs w:val="24"/>
          <w:lang w:val="en-GB"/>
        </w:rPr>
        <w:t xml:space="preserve">gacolon: report of a case.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Grande M, Nigro C, Gallinella Muzi M, Galatà G, Attinà GM, Farinon AM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Bologna 21-23 giugno 2006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Incisional hernia: laparoscopyc approch in emergency</w:t>
      </w:r>
      <w:r>
        <w:rPr>
          <w:i/>
          <w:sz w:val="24"/>
          <w:szCs w:val="24"/>
          <w:lang w:val="en-GB"/>
        </w:rPr>
        <w:t xml:space="preserve">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M. Grande, C. Nigro, G. Galatà’, F. Rulli, M</w:t>
      </w:r>
      <w:r>
        <w:rPr>
          <w:i/>
          <w:sz w:val="24"/>
          <w:szCs w:val="24"/>
        </w:rPr>
        <w:t xml:space="preserve">. Villa, G. Attinà’, A.M. Farinon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Bologna 21-23 giugno 2006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Trattamento chirurgico del sinus pilonidalis.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G Milito, C Nigro, F Cadeddu, D Amabile, AM Farinon.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Convegno Nazionale della Società Italiana Patologia del</w:t>
      </w:r>
      <w:r>
        <w:rPr>
          <w:i/>
          <w:sz w:val="24"/>
          <w:szCs w:val="24"/>
        </w:rPr>
        <w:t xml:space="preserve">l’Apparato Digerente – SIPAD –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Torino 28-30 giugno 2007.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Randomized comparison of Ligasure</w:t>
      </w:r>
      <w:r>
        <w:rPr>
          <w:b/>
          <w:i/>
          <w:sz w:val="24"/>
          <w:szCs w:val="24"/>
          <w:vertAlign w:val="superscript"/>
          <w:lang w:val="en-GB"/>
        </w:rPr>
        <w:t xml:space="preserve">TM</w:t>
      </w:r>
      <w:r>
        <w:rPr>
          <w:b/>
          <w:i/>
          <w:sz w:val="24"/>
          <w:szCs w:val="24"/>
          <w:lang w:val="en-GB"/>
        </w:rPr>
        <w:t xml:space="preserve"> and conventional diathermy. 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 Milito, M Muzi, C Nigro, F Cadeddu, A Crocoli, AM Farinon.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Second Scientific and Annual General Meeting of European Society of</w:t>
      </w:r>
      <w:r>
        <w:rPr>
          <w:i/>
          <w:sz w:val="24"/>
          <w:szCs w:val="24"/>
          <w:lang w:val="en-GB"/>
        </w:rPr>
        <w:t xml:space="preserve"> Coloproctology-ESCP.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Malta, 26-29 Settembre 2007.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Results of a modified primary closure for pilonidal disease</w:t>
      </w:r>
      <w:r>
        <w:rPr>
          <w:i/>
          <w:sz w:val="24"/>
          <w:szCs w:val="24"/>
          <w:lang w:val="en-GB"/>
        </w:rPr>
        <w:t xml:space="preserve">.</w:t>
      </w:r>
      <w:r>
        <w:rPr>
          <w:b/>
          <w:bCs/>
          <w:i/>
          <w:sz w:val="24"/>
          <w:szCs w:val="24"/>
          <w:lang w:val="en-GB"/>
        </w:rPr>
        <w:t xml:space="preserve"> 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G Milito, C Nigro, F Cadeddu,</w:t>
      </w:r>
      <w:r>
        <w:rPr>
          <w:b/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 Andreoli, AM Farinon.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Cs/>
          <w:i/>
          <w:sz w:val="24"/>
          <w:szCs w:val="24"/>
          <w:lang w:val="en-GB"/>
        </w:rPr>
      </w:pPr>
      <w:r>
        <w:rPr>
          <w:bCs/>
          <w:i/>
          <w:sz w:val="24"/>
          <w:szCs w:val="24"/>
          <w:lang w:val="en-GB"/>
        </w:rPr>
        <w:t xml:space="preserve">Second Scientific and Annual General Meeting of European Society of Coloproc</w:t>
      </w:r>
      <w:r>
        <w:rPr>
          <w:bCs/>
          <w:i/>
          <w:sz w:val="24"/>
          <w:szCs w:val="24"/>
          <w:lang w:val="en-GB"/>
        </w:rPr>
        <w:t xml:space="preserve">tology-ESCP. </w:t>
      </w:r>
      <w:r>
        <w:rPr>
          <w:bCs/>
          <w:i/>
          <w:sz w:val="24"/>
          <w:szCs w:val="24"/>
          <w:lang w:val="en-GB"/>
        </w:rPr>
      </w:r>
      <w:r>
        <w:rPr>
          <w:bCs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bCs/>
          <w:i/>
          <w:sz w:val="24"/>
          <w:szCs w:val="24"/>
          <w:lang w:val="en-GB"/>
        </w:rPr>
        <w:t xml:space="preserve">Malta, 26-29 Settembre 2007.</w:t>
      </w:r>
      <w:r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Tension free primary closure for pilonidal disease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M Muzi, G Milito, C Nigro, F Cadeddu, A Bertocchini, AM Farinon.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VIDEO SESSION. Second Scientific and Annual General Meeting of European Society of Coloproct</w:t>
      </w:r>
      <w:r>
        <w:rPr>
          <w:i/>
          <w:sz w:val="24"/>
          <w:szCs w:val="24"/>
          <w:lang w:val="en-GB"/>
        </w:rPr>
        <w:t xml:space="preserve">ology-ESCP.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Malta, 26-29 Settembre 2007.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- Ernia inguinale sec. Lichtenstein con colla di fibrina.</w:t>
      </w:r>
      <w:r>
        <w:rPr>
          <w:b/>
          <w:i/>
          <w:color w:val="000000"/>
          <w:sz w:val="24"/>
          <w:szCs w:val="24"/>
        </w:rPr>
      </w:r>
      <w:r>
        <w:rPr>
          <w:b/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 Muzi, C Nigro, F Cadeddu, M Grande, F Andreoli, D Amabile.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VIDEO SESSION. 18° Congresso di Chirurgia dell’Apparato Digerente. 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Roma, 27-28 Settembre 200</w:t>
      </w:r>
      <w:r>
        <w:rPr>
          <w:i/>
          <w:color w:val="000000"/>
          <w:sz w:val="24"/>
          <w:szCs w:val="24"/>
        </w:rPr>
        <w:t xml:space="preserve">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Emorroidectomia secondo Milligan Morgan con radiofrequenza in day surgery: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la nostra esperienza.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F Cadeddu, C Nigro, GM Attinà, G Milito, AM Farinon.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Giornate Nazionali di aggiornamento in chirurgia ambulatoriale e day surgery della della </w:t>
      </w:r>
      <w:r>
        <w:rPr>
          <w:i/>
          <w:sz w:val="24"/>
          <w:szCs w:val="24"/>
        </w:rPr>
        <w:t xml:space="preserve">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Maratea 4-6 Ottobre 2007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Il trattamento del sinus pilonidalis in day surgey: risultati di una nuova tecnica di chiusura primaria.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F Cadeddu, C Nigro, F Andreoli, DAmabile, F Ru</w:t>
      </w:r>
      <w:r>
        <w:rPr>
          <w:i/>
          <w:sz w:val="24"/>
          <w:szCs w:val="24"/>
        </w:rPr>
        <w:t xml:space="preserve">lli, AM Farinon.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Giornate Nazionali di aggiornamento in chirurgia ambulatoriale e day surgery della della 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Maratea 4-6 Ottobre 2007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Plastica erniaria sec. Lichtenstein con l’utilizzo</w:t>
      </w:r>
      <w:r>
        <w:rPr>
          <w:b/>
          <w:bCs/>
          <w:i/>
          <w:sz w:val="24"/>
          <w:szCs w:val="24"/>
        </w:rPr>
        <w:t xml:space="preserve"> di una nuova protesi (Proprip) in day surgery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M Muzi, C Nigro, F Cadeddu, D Amabile, F Rulli, AM Farinon</w:t>
      </w:r>
      <w:r>
        <w:rPr>
          <w:b/>
          <w:bCs/>
          <w:i/>
          <w:sz w:val="24"/>
          <w:szCs w:val="24"/>
        </w:rPr>
        <w:t xml:space="preserve">.</w: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II Giornate Nazionali di aggiornamento in chirurgia ambulatoriale e day surgery della Società Italiana di Chirurgia Ambulatoriale e Day surgery- SI</w:t>
      </w:r>
      <w:r>
        <w:rPr>
          <w:i/>
          <w:sz w:val="24"/>
          <w:szCs w:val="24"/>
        </w:rPr>
        <w:t xml:space="preserve">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Maratea 4-6 Ottobre 2007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Il modello organizzativo attuale di una unità operativa di day surgery: struttura multidisciplinare autonoma integrata nel presidio ospedaliero.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F Rulli, C Nigro, F Cadeddu, B Silvi, F Andreoli, AM Farinon.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G</w:t>
      </w:r>
      <w:r>
        <w:rPr>
          <w:i/>
          <w:sz w:val="24"/>
          <w:szCs w:val="24"/>
        </w:rPr>
        <w:t xml:space="preserve">iornate Nazionali di aggiornamento in chirurgia ambulatoriale e day surgery della Società Italiana di Chirurgia Ambulatoriale e Day surgery- SICADS.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Maratea 4-6 Ottobre 2007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</w:rPr>
        <w:t xml:space="preserve">- L’impiego della protesi Progrip nella plastica erniaria sec. </w:t>
      </w:r>
      <w:r>
        <w:rPr>
          <w:b/>
          <w:i/>
          <w:sz w:val="24"/>
          <w:szCs w:val="24"/>
          <w:lang w:val="de-DE"/>
        </w:rPr>
        <w:t xml:space="preserve">Lichtenstein in Da</w:t>
      </w:r>
      <w:r>
        <w:rPr>
          <w:b/>
          <w:i/>
          <w:sz w:val="24"/>
          <w:szCs w:val="24"/>
          <w:lang w:val="de-DE"/>
        </w:rPr>
        <w:t xml:space="preserve">y Surgery.</w:t>
      </w:r>
      <w:r>
        <w:rPr>
          <w:b/>
          <w:i/>
          <w:sz w:val="24"/>
          <w:szCs w:val="24"/>
          <w:lang w:val="de-DE"/>
        </w:rPr>
      </w:r>
      <w:r>
        <w:rPr>
          <w:b/>
          <w:i/>
          <w:sz w:val="24"/>
          <w:szCs w:val="24"/>
          <w:lang w:val="de-DE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M Muzi, C Nigro, F Cadeddu, D Amabile, AM Farinon. 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XII Congresso Nazionale della 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Verona, 15-16 Ottobre 2007.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Trattamento Chirurgico del sinus pilonidalis: “Tension free pr</w:t>
      </w:r>
      <w:r>
        <w:rPr>
          <w:b/>
          <w:i/>
          <w:sz w:val="24"/>
          <w:szCs w:val="24"/>
        </w:rPr>
        <w:t xml:space="preserve">imary closure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F Cadeddu, C Nigro, F Andreoli, AM Farinon.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XII Congresso Nazionale della 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Verona, 15-16 Ottobre 2007.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Emorroidectomia sec. Milligan-Morgan in Day Surgery: confro</w:t>
      </w:r>
      <w:r>
        <w:rPr>
          <w:b/>
          <w:i/>
          <w:sz w:val="24"/>
          <w:szCs w:val="24"/>
        </w:rPr>
        <w:t xml:space="preserve">nto randomizzato tra radiofrequenza e diatermia convenzionale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F Cadeddu, C Nigro, G Galatà, G Milito, AM Farinon.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XII Congresso Nazionale della Società Italiana di Chirurgia Ambulatoriale e Day surgery- SICADS.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Verona, 15-16 Ottobre 2007.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Plas</w:t>
      </w:r>
      <w:r>
        <w:rPr>
          <w:b/>
          <w:i/>
          <w:sz w:val="24"/>
          <w:szCs w:val="24"/>
        </w:rPr>
        <w:t xml:space="preserve">tica erniaria secondo Lichtenstein con l’uso della colla di fibrina in day surgery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 Muzi, C Nigro, F Cadeddu, D Amabile, AM Farinon.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Congresso Nazionale della Società Italiana Chirurghi Universitari- SICU.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Bari, 22-24 Novembre 2007.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</w:rPr>
        <w:t xml:space="preserve">- L’impiego di Pr</w:t>
      </w:r>
      <w:r>
        <w:rPr>
          <w:b/>
          <w:i/>
          <w:sz w:val="24"/>
          <w:szCs w:val="24"/>
        </w:rPr>
        <w:t xml:space="preserve">ogrip nella plastica erniaria sec. </w:t>
      </w:r>
      <w:r>
        <w:rPr>
          <w:b/>
          <w:i/>
          <w:sz w:val="24"/>
          <w:szCs w:val="24"/>
          <w:lang w:val="de-DE"/>
        </w:rPr>
        <w:t xml:space="preserve">Lichtenstein in day surgery.</w:t>
      </w:r>
      <w:r>
        <w:rPr>
          <w:b/>
          <w:i/>
          <w:sz w:val="24"/>
          <w:szCs w:val="24"/>
          <w:lang w:val="de-DE"/>
        </w:rPr>
      </w:r>
      <w:r>
        <w:rPr>
          <w:b/>
          <w:i/>
          <w:sz w:val="24"/>
          <w:szCs w:val="24"/>
          <w:lang w:val="de-DE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M Muzi, C Nigro, F Cadeddu, F Andreoli, AM Farinon.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</w:rPr>
        <w:t xml:space="preserve">V Congresso Nazionale della Società Italiana Chirurghi Universitari- SICU.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Bari, 22-24 Novembre 2007.</w:t>
      </w:r>
      <w:r>
        <w:rPr>
          <w:i/>
          <w:sz w:val="24"/>
          <w:szCs w:val="24"/>
          <w:lang w:val="en-GB"/>
        </w:rPr>
        <w:t xml:space="preserve">(relatore)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free, sutureles</w:t>
      </w:r>
      <w:r>
        <w:rPr>
          <w:b/>
          <w:i/>
          <w:sz w:val="24"/>
          <w:szCs w:val="24"/>
          <w:lang w:val="en-US"/>
        </w:rPr>
        <w:t xml:space="preserve">s inguinal hernia repair with parietene progrip 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Amabile, G Galatà, F Rulli,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Perugia, 15-18 giugno 2008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Mesh fixation with fibrin glue in open inguinal hernia repair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</w:t>
      </w:r>
      <w:r>
        <w:rPr>
          <w:i/>
          <w:sz w:val="24"/>
          <w:szCs w:val="24"/>
        </w:rPr>
        <w:t xml:space="preserve">bile, GM Attinà, M Grande,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Perugia, 15-18 giugno 2008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 modified primary closure for pilonidal disease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A Bertocchini, F Andreoli, G Milito,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</w:t>
      </w:r>
      <w:r>
        <w:rPr>
          <w:i/>
          <w:sz w:val="24"/>
          <w:szCs w:val="24"/>
        </w:rPr>
        <w:t xml:space="preserve">ugia, 15-18 Giugno 2008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4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ind w:right="224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ind w:right="224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ind w:right="224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Clinical experience of Milligan Morgan haemorrhoidectomy with ligasure</w:t>
      </w:r>
      <w:r>
        <w:rPr>
          <w:rFonts w:ascii="Symbol" w:hAnsi="Symbol" w:eastAsia="Symbol" w:cs="Symbol"/>
          <w:b/>
          <w:i/>
          <w:sz w:val="24"/>
          <w:szCs w:val="24"/>
          <w:lang w:val="en-GB"/>
        </w:rPr>
        <w:t xml:space="preserve">ä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ind w:right="227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D Amabile, F Andreoli, G Milito, M Muzi.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XIX Congresso Nazionale SPIGC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Perugia, 15-18 Giugno 2008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Sinus pilonidalis: una nuova tecnica</w:t>
      </w:r>
      <w:r>
        <w:rPr>
          <w:b/>
          <w:bCs/>
          <w:i/>
          <w:iCs/>
          <w:sz w:val="24"/>
          <w:szCs w:val="24"/>
        </w:rPr>
        <w:t xml:space="preserve"> di chiusura primaria tension-free con utilizzo di falda di collagene (gentafleece®)</w: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p>
      <w:pPr>
        <w:pStyle w:val="94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M.Muzi, C Nigro, F Cadeddu, F Andreoli, D. Amabile, IC Ciangola, AM Farinon </w:t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Congresso Società di Chirurgia Colo-rettale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Napoli, 8 Maggio 2009</w:t>
      </w:r>
      <w:r>
        <w:rPr>
          <w:rFonts w:eastAsia="Batang"/>
          <w:i/>
          <w:sz w:val="24"/>
          <w:szCs w:val="24"/>
          <w:lang w:val="en-GB"/>
        </w:rPr>
        <w:t xml:space="preserve"> (relatore)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  <w:t xml:space="preserve">Abdominal wall d</w:t>
      </w:r>
      <w:r>
        <w:rPr>
          <w:rFonts w:eastAsia="Batang"/>
          <w:b/>
          <w:i/>
          <w:sz w:val="24"/>
          <w:szCs w:val="24"/>
          <w:lang w:val="en-GB"/>
        </w:rPr>
        <w:t xml:space="preserve">efects: wich treatment?</w:t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C Nigro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Roma 18 – 20 Giugno 2009</w:t>
      </w:r>
      <w:r>
        <w:rPr>
          <w:rFonts w:eastAsia="Batang"/>
          <w:i/>
          <w:sz w:val="24"/>
          <w:szCs w:val="24"/>
          <w:lang w:val="en-GB"/>
        </w:rPr>
        <w:t xml:space="preserve"> (relatore)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  <w:t xml:space="preserve">Day-care setting: management and rules.</w:t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Andreoli F, Nigro C, Ciangola V, Manfrellotti V, </w:t>
      </w:r>
      <w:r>
        <w:rPr>
          <w:rFonts w:eastAsia="Batang"/>
          <w:i/>
          <w:sz w:val="24"/>
          <w:szCs w:val="24"/>
        </w:rPr>
        <w:t xml:space="preserve">Muzi M.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Roma 18 – 20 Giugno 2009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  <w:t xml:space="preserve">Use of progrip™ in the inguinal hernia repair according to Lichtenstein procedure in day surgery.</w:t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Amabile D, Nigro C, Selvag</w:t>
      </w:r>
      <w:r>
        <w:rPr>
          <w:rFonts w:eastAsia="Batang"/>
          <w:i/>
          <w:sz w:val="24"/>
          <w:szCs w:val="24"/>
        </w:rPr>
        <w:t xml:space="preserve">gio I, Milito G, Muzi M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Roma 18 – 20 Giugno 2009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  <w:t xml:space="preserve">Feasibility of thyroidectomy in day surgery: retrospective analysis</w:t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Galatà G, Marazzato D, Nigro C, Rulli F,</w:t>
      </w:r>
      <w:r>
        <w:rPr>
          <w:rFonts w:eastAsia="Batang"/>
          <w:i/>
          <w:sz w:val="24"/>
          <w:szCs w:val="24"/>
        </w:rPr>
        <w:t xml:space="preserve"> Andreoli F, Amabile D, Muzi M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  <w:lang w:val="en-GB"/>
        </w:rPr>
      </w:pPr>
      <w:r>
        <w:rPr>
          <w:rFonts w:eastAsia="Batang"/>
          <w:i/>
          <w:sz w:val="24"/>
          <w:szCs w:val="24"/>
          <w:lang w:val="en-GB"/>
        </w:rPr>
        <w:t xml:space="preserve">Roma 18 – 20 Giugno 2009</w:t>
      </w:r>
      <w:r>
        <w:rPr>
          <w:rFonts w:eastAsia="Batang"/>
          <w:i/>
          <w:sz w:val="24"/>
          <w:szCs w:val="24"/>
          <w:lang w:val="en-GB"/>
        </w:rPr>
      </w:r>
      <w:r>
        <w:rPr>
          <w:rFonts w:eastAsia="Batang"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  <w:lang w:val="en-GB"/>
        </w:rPr>
      </w:pPr>
      <w:r>
        <w:rPr>
          <w:rFonts w:eastAsia="Batang"/>
          <w:b/>
          <w:i/>
          <w:sz w:val="24"/>
          <w:szCs w:val="24"/>
          <w:lang w:val="en-GB"/>
        </w:rPr>
        <w:t xml:space="preserve">Laparoscopic cholecystectomy as a day surgery procedure; is it safe and feasible)</w:t>
      </w:r>
      <w:r>
        <w:rPr>
          <w:rFonts w:eastAsia="Batang"/>
          <w:b/>
          <w:i/>
          <w:sz w:val="24"/>
          <w:szCs w:val="24"/>
          <w:lang w:val="en-GB"/>
        </w:rPr>
      </w:r>
      <w:r>
        <w:rPr>
          <w:rFonts w:eastAsia="Batang"/>
          <w:b/>
          <w:i/>
          <w:sz w:val="24"/>
          <w:szCs w:val="24"/>
          <w:lang w:val="en-GB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Sabato S, Nigro C, </w:t>
      </w:r>
      <w:r>
        <w:rPr>
          <w:rFonts w:eastAsia="Batang"/>
          <w:i/>
          <w:sz w:val="24"/>
          <w:szCs w:val="24"/>
        </w:rPr>
        <w:t xml:space="preserve">Cadeddu F, Galatà G, Andreoli F, Amabile D, Ciangola I, Muzi M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18 – 20 Giugno 2009</w:t>
      </w:r>
      <w:r>
        <w:rPr>
          <w:rFonts w:eastAsia="Batang"/>
          <w:i/>
          <w:sz w:val="24"/>
          <w:szCs w:val="24"/>
        </w:rPr>
        <w:t xml:space="preserve"> (relatore)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Day Surgery – session III-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Nigro 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XXII Congresso Nazionale</w:t>
      </w:r>
      <w:r>
        <w:rPr>
          <w:rFonts w:eastAsia="Batang"/>
          <w:i/>
          <w:sz w:val="24"/>
          <w:szCs w:val="24"/>
        </w:rPr>
        <w:t xml:space="preserve"> SPIGC – I Congresso della Società Europea dei Giovani Chirurghi E.S.Y.S.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18 – 20 Giugno 2009</w:t>
      </w:r>
      <w:r>
        <w:rPr>
          <w:rFonts w:eastAsia="Batang"/>
          <w:i/>
          <w:sz w:val="24"/>
          <w:szCs w:val="24"/>
        </w:rPr>
        <w:t xml:space="preserve"> (moderatore)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Tiroidectomia in Day Surgery: il consenso informato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Nigro C, Attinà G, Tucci GF, Muzi M, Farinon AM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XXIX Congresso Nazionale SIEC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Palermo, 24-2</w:t>
      </w:r>
      <w:r>
        <w:rPr>
          <w:rFonts w:eastAsia="Batang"/>
          <w:i/>
          <w:sz w:val="24"/>
          <w:szCs w:val="24"/>
        </w:rPr>
        <w:t xml:space="preserve">6 Giugno 2010</w:t>
      </w:r>
      <w:r>
        <w:rPr>
          <w:rFonts w:eastAsia="Batang"/>
          <w:i/>
          <w:sz w:val="24"/>
          <w:szCs w:val="24"/>
        </w:rPr>
        <w:t xml:space="preserve"> (relatore)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113° Congresso Nazionale Società Italiana di Chirurgia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Firenze, 2 – 5 ottobre 2011 (Moderatore)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1° Corso sulla gestione integrata delle complicanze nelle patologie digestive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Modena, 24-26 Novembre 2011 (Relatore)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Clinical experti</w:t>
      </w:r>
      <w:r>
        <w:rPr>
          <w:rFonts w:eastAsia="Batang"/>
          <w:b/>
          <w:i/>
          <w:sz w:val="24"/>
          <w:szCs w:val="24"/>
        </w:rPr>
        <w:t xml:space="preserve">se in chirurgia open e laparoscopica per i giovani chirurghi: aggiornamento, formazione continua, training e re training: come si mantiene la competenza.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</w:t>
      </w:r>
      <w:r>
        <w:rPr>
          <w:rFonts w:eastAsia="Batang"/>
          <w:i/>
          <w:sz w:val="24"/>
          <w:szCs w:val="24"/>
        </w:rPr>
        <w:t xml:space="preserve">C</w:t>
      </w:r>
      <w:r>
        <w:rPr>
          <w:rFonts w:eastAsia="Batang"/>
          <w:i/>
          <w:sz w:val="24"/>
          <w:szCs w:val="24"/>
        </w:rPr>
        <w:t xml:space="preserve">hirurgia Italiana. 1° Congresso Nazionale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 (relatore)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Medicina perioperatoria 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</w:t>
      </w:r>
      <w:r>
        <w:rPr>
          <w:rFonts w:eastAsia="Batang"/>
          <w:i/>
          <w:sz w:val="24"/>
          <w:szCs w:val="24"/>
        </w:rPr>
        <w:t xml:space="preserve">C</w:t>
      </w:r>
      <w:r>
        <w:rPr>
          <w:rFonts w:eastAsia="Batang"/>
          <w:i/>
          <w:sz w:val="24"/>
          <w:szCs w:val="24"/>
        </w:rPr>
        <w:t xml:space="preserve">hirurgia Italiana. 1° Congresso Nazionale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eastAsia="Batang"/>
          <w:b/>
          <w:i/>
          <w:sz w:val="24"/>
          <w:szCs w:val="24"/>
        </w:rPr>
        <w:t xml:space="preserve">(moderatore)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Consensus Conference: Clinical Competence nella chirurgia del carcinoma del retto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Unità e valore della </w:t>
      </w:r>
      <w:r>
        <w:rPr>
          <w:rFonts w:eastAsia="Batang"/>
          <w:i/>
          <w:sz w:val="24"/>
          <w:szCs w:val="24"/>
        </w:rPr>
        <w:t xml:space="preserve">C</w:t>
      </w:r>
      <w:r>
        <w:rPr>
          <w:rFonts w:eastAsia="Batang"/>
          <w:i/>
          <w:sz w:val="24"/>
          <w:szCs w:val="24"/>
        </w:rPr>
        <w:t xml:space="preserve">hirurgia italiana. 1</w:t>
      </w:r>
      <w:r>
        <w:rPr>
          <w:rFonts w:eastAsia="Batang"/>
          <w:i/>
          <w:sz w:val="24"/>
          <w:szCs w:val="24"/>
        </w:rPr>
        <w:t xml:space="preserve">° Congresso Nazionale 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(</w:t>
      </w:r>
      <w:r>
        <w:rPr>
          <w:rFonts w:eastAsia="Batang"/>
          <w:i/>
          <w:sz w:val="24"/>
          <w:szCs w:val="24"/>
        </w:rPr>
        <w:t xml:space="preserve">Membro del comitato scientifico</w:t>
      </w:r>
      <w:r>
        <w:rPr>
          <w:rFonts w:eastAsia="Batang"/>
          <w:i/>
          <w:sz w:val="24"/>
          <w:szCs w:val="24"/>
        </w:rPr>
        <w:t xml:space="preserve">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Roma 23-27 settembre 2012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I percorsi assistenziali ospedale-territorio: circolo virtuoso per la persona con il diabete.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(discussant/esperto)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Bologna 4-5 ottobre 2013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b/>
          <w:i/>
          <w:sz w:val="24"/>
          <w:szCs w:val="24"/>
        </w:rPr>
      </w:pPr>
      <w:r>
        <w:rPr>
          <w:rFonts w:eastAsia="Batang"/>
          <w:b/>
          <w:i/>
          <w:sz w:val="24"/>
          <w:szCs w:val="24"/>
        </w:rPr>
        <w:t xml:space="preserve">Adhesix Inguinal hernia Repair</w:t>
      </w:r>
      <w:r>
        <w:rPr>
          <w:rFonts w:eastAsia="Batang"/>
          <w:b/>
          <w:i/>
          <w:sz w:val="24"/>
          <w:szCs w:val="24"/>
        </w:rPr>
        <w:t xml:space="preserve">: open and laparoscopic workshop</w:t>
      </w:r>
      <w:r>
        <w:rPr>
          <w:rFonts w:eastAsia="Batang"/>
          <w:b/>
          <w:i/>
          <w:sz w:val="24"/>
          <w:szCs w:val="24"/>
        </w:rPr>
      </w:r>
      <w:r>
        <w:rPr>
          <w:rFonts w:eastAsia="Batang"/>
          <w:b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 xml:space="preserve">Modena, 28-29 Ottobre 2013 </w:t>
      </w:r>
      <w:r>
        <w:rPr>
          <w:rFonts w:eastAsia="Batang"/>
          <w:i/>
          <w:sz w:val="24"/>
          <w:szCs w:val="24"/>
        </w:rPr>
      </w:r>
      <w:r>
        <w:rPr>
          <w:rFonts w:eastAsia="Batang"/>
          <w:i/>
          <w:sz w:val="24"/>
          <w:szCs w:val="24"/>
        </w:rPr>
      </w:r>
    </w:p>
    <w:p>
      <w:pPr>
        <w:pStyle w:val="949"/>
        <w:ind w:right="51"/>
        <w:jc w:val="both"/>
        <w:rPr>
          <w:rFonts w:eastAsia="Batang"/>
          <w:i/>
          <w:sz w:val="28"/>
          <w:szCs w:val="28"/>
        </w:rPr>
      </w:pPr>
      <w:r>
        <w:rPr>
          <w:rFonts w:eastAsia="Batang"/>
          <w:i/>
          <w:sz w:val="28"/>
          <w:szCs w:val="28"/>
        </w:rPr>
      </w:r>
      <w:r>
        <w:rPr>
          <w:rFonts w:eastAsia="Batang"/>
          <w:i/>
          <w:sz w:val="28"/>
          <w:szCs w:val="28"/>
        </w:rPr>
      </w:r>
      <w:r>
        <w:rPr>
          <w:rFonts w:eastAsia="Batang"/>
          <w:i/>
          <w:sz w:val="28"/>
          <w:szCs w:val="28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ind w:left="720" w:right="5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9"/>
        <w:ind w:left="720" w:right="50" w:hanging="72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ELENCO DELLE PUBBLICAZIONI SCIENTIFICHE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49"/>
        <w:ind w:left="720" w:right="5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9"/>
        <w:ind w:left="720" w:right="50" w:hanging="720"/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A. ARTICOLI PUBBLICATI SU RIVISTE NAZIONALI ED INTERNAZIONALI </w:t>
      </w:r>
      <w:r>
        <w:rPr>
          <w:bCs/>
          <w:sz w:val="24"/>
          <w:szCs w:val="24"/>
          <w:u w:val="single"/>
        </w:rPr>
      </w:r>
      <w:r>
        <w:rPr>
          <w:bCs/>
          <w:sz w:val="24"/>
          <w:szCs w:val="24"/>
          <w:u w:val="single"/>
        </w:rPr>
      </w:r>
    </w:p>
    <w:p>
      <w:pPr>
        <w:pStyle w:val="949"/>
        <w:ind w:left="720" w:right="50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</w:r>
      <w:r>
        <w:rPr>
          <w:bCs/>
          <w:i/>
          <w:sz w:val="24"/>
          <w:szCs w:val="24"/>
          <w:u w:val="single"/>
        </w:rPr>
      </w:r>
      <w:r>
        <w:rPr>
          <w:bCs/>
          <w:i/>
          <w:sz w:val="24"/>
          <w:szCs w:val="24"/>
          <w:u w:val="single"/>
        </w:rPr>
      </w:r>
    </w:p>
    <w:p>
      <w:pPr>
        <w:pStyle w:val="949"/>
        <w:ind w:left="540"/>
        <w:jc w:val="both"/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Value of extended lymph node dissection in t</w:t>
      </w:r>
      <w:r>
        <w:rPr>
          <w:b/>
          <w:sz w:val="24"/>
          <w:szCs w:val="24"/>
          <w:lang w:val="en-GB"/>
        </w:rPr>
        <w:t xml:space="preserve">he treatment of gastric cancer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Nigro C, Maria G, Alfonsi G, Giacchi R, Brisinda G.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Chir Ital. 2001 May-Jun: 53(3): 383-91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Whitehead’s hemorroidectomy. A useful surgical procedure in selected cases.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Maria G, Alfonsi G, Nigro C, Brisinda G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Tec</w:t>
      </w:r>
      <w:r>
        <w:rPr>
          <w:sz w:val="24"/>
          <w:szCs w:val="24"/>
          <w:lang w:val="en-GB"/>
        </w:rPr>
        <w:t xml:space="preserve">h Coloproctol. 2001 Aug:5(2): 93-6 (IF: 1,288)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Treatment of pancreatic necrosis and secondary pancreatic infections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Nigro C, Brisinda G, Matera D, Maria G, Brandara F, Sganga G, Civello IM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Chir Ital. 2002 Jul- Aug: 54(4): 455-68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Tension free inguinal</w:t>
      </w:r>
      <w:r>
        <w:rPr>
          <w:b/>
          <w:sz w:val="24"/>
          <w:szCs w:val="24"/>
          <w:lang w:val="en-GB"/>
        </w:rPr>
        <w:t xml:space="preserve"> hernia repair in “one-day surgery”. Experience of 1091 cases. 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Buononato M, Pittiruti M, Maria G, Nigro C, Sganga G, Civello IM.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Hepatogastroenterology. 2002 May-Jun: 49(45): 715-8 (I.F.  </w:t>
      </w:r>
      <w:r>
        <w:rPr>
          <w:sz w:val="24"/>
          <w:szCs w:val="24"/>
        </w:rPr>
        <w:t xml:space="preserve">0,658)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Valutazione di fattori clinici e degli indici prognostici</w:t>
      </w:r>
      <w:r>
        <w:rPr>
          <w:b/>
          <w:sz w:val="24"/>
          <w:szCs w:val="24"/>
        </w:rPr>
        <w:t xml:space="preserve"> multiparametrici in pazienti con pancreatite acuta.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Analisi retrospettiva su 450 osservazioni personali.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Brisinda G, Nigro C, Maria G, Matera D, Brandara F, Sganga G,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30° Congresso Nazionale Società Italiana di Chirurgia d’ Urgenza e del Traum</w:t>
      </w:r>
      <w:r>
        <w:rPr>
          <w:sz w:val="24"/>
          <w:szCs w:val="24"/>
        </w:rPr>
        <w:t xml:space="preserve">a (SICUT) Milano 21-23 Novembre 2002.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sz w:val="24"/>
          <w:szCs w:val="24"/>
        </w:rPr>
        <w:t xml:space="preserve">Annali Italiani di Chirurgia vol.LXXIII, Suppl. </w:t>
      </w:r>
      <w:r>
        <w:rPr>
          <w:sz w:val="24"/>
          <w:szCs w:val="24"/>
          <w:lang w:val="en-GB"/>
        </w:rPr>
        <w:t xml:space="preserve">1, Novembre 2002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Laparoscopic fenestration of giant liver cysts.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D Matera, Brisinda G, Nigro C, Brandara F,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</w:t>
      </w:r>
      <w:r>
        <w:rPr>
          <w:sz w:val="24"/>
          <w:szCs w:val="24"/>
          <w:lang w:val="en-GB"/>
        </w:rPr>
        <w:t xml:space="preserve">ssociation of Surgeons 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Hepatogastroenterology. 2003, 50: Supplement I 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Colorectal anastomosis with mechanical stapler. A comparison between termino-terminal and Knight-Griffen anastomoses. A retrospective study on 58 anterior re</w:t>
      </w:r>
      <w:r>
        <w:rPr>
          <w:b/>
          <w:sz w:val="24"/>
          <w:szCs w:val="24"/>
          <w:lang w:val="en-GB"/>
        </w:rPr>
        <w:t xml:space="preserve">sections of the rectum.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Brandara F, Brisinda G, Matera D, Nigro C, Civello IM.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Association of Surgeons 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Hepatogastroenterology. 2003, 50: Supplement I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Echo-color Doppler evaluation of th</w:t>
      </w:r>
      <w:r>
        <w:rPr>
          <w:b/>
          <w:sz w:val="24"/>
          <w:szCs w:val="24"/>
          <w:lang w:val="en-GB"/>
        </w:rPr>
        <w:t xml:space="preserve">e testicular’s irroration after inguinal hernia repair with open tension-free technique. Preliminary results of a prospective study.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Association of Surgeons 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D Matera, Brisinda G, Nigro C, Br</w:t>
      </w:r>
      <w:r>
        <w:rPr>
          <w:sz w:val="24"/>
          <w:szCs w:val="24"/>
        </w:rPr>
        <w:t xml:space="preserve">andara F,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</w:t>
      </w:r>
      <w:r>
        <w:rPr>
          <w:sz w:val="24"/>
          <w:szCs w:val="24"/>
          <w:lang w:val="en-GB"/>
        </w:rPr>
        <w:t xml:space="preserve">rology. 2003, 50: Supplement I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Laparoscopic fenestration of symptomatic non-parasitic cysts of the liver.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Civello IM, Matera D, Maria G, Nigro C, Brandara F, Brisinda G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 2005 May-Jun; 52(63): </w:t>
      </w:r>
      <w:r>
        <w:rPr>
          <w:sz w:val="24"/>
          <w:szCs w:val="24"/>
          <w:lang w:val="en-GB"/>
        </w:rPr>
        <w:t xml:space="preserve">849 - 51 (I.F. 0,658)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Metastasi linfonodale o carcinoma su tiroide linguale?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Galatà G, Nigro C, Micossi C, Rulli F, Farinon AM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Minerva Chirurgica 2005, Vol 60 Suppl 1, 47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Linfectomia funzionale nel carcinoma papillifero della tiroide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Micossi C, Nigro</w:t>
      </w:r>
      <w:r>
        <w:rPr>
          <w:sz w:val="24"/>
          <w:szCs w:val="24"/>
        </w:rPr>
        <w:t xml:space="preserve"> C, Galatà G, Rulli, F, Farinon AM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Minerva Chirurgica 2005, Vol 60 Suppl 1, 50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</w:t>
      </w:r>
      <w:r>
        <w:rPr>
          <w:b/>
          <w:i/>
          <w:sz w:val="24"/>
          <w:szCs w:val="24"/>
          <w:lang w:val="en-GB"/>
        </w:rPr>
        <w:t xml:space="preserve"> </w:t>
      </w:r>
      <w:r>
        <w:rPr>
          <w:b/>
          <w:i/>
          <w:sz w:val="24"/>
          <w:szCs w:val="24"/>
          <w:lang w:val="en-GB"/>
        </w:rPr>
        <w:t xml:space="preserve">Total gastrectomy extended to the head of the pancreas and the liver with D4 lymphadenectomy for well-differentiated gastric carcinoma.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Nigro C, Matera D, Branda</w:t>
      </w:r>
      <w:r>
        <w:rPr>
          <w:i/>
          <w:sz w:val="24"/>
          <w:szCs w:val="24"/>
        </w:rPr>
        <w:t xml:space="preserve">ra F, Greco F, Brisinda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Suppl Tumori 2005 May – Jun; 4(3): S81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Duodenocephalopancreatectomy with pylorus sparing and occlusion of the main bile duct with fibrin glue.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Nigro C, Matera D, Brandara F, Greco F, Brisinda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Suppl Tumori 2005 Ma</w:t>
      </w:r>
      <w:r>
        <w:rPr>
          <w:i/>
          <w:sz w:val="24"/>
          <w:szCs w:val="24"/>
          <w:lang w:val="en-GB"/>
        </w:rPr>
        <w:t xml:space="preserve">y – Jun; 4(3): S 63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Il trattamento chirurgico delle emorroidi in Day Surgery con la radiofrequenza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Ridolfi C, Grande M, Nigro C, Andreoli F, Crocoli A, Silvi MB, Milito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2006, vol 4, N 1; 23 – 25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Plastica erniaria s</w:t>
      </w:r>
      <w:r>
        <w:rPr>
          <w:b/>
          <w:i/>
          <w:sz w:val="24"/>
          <w:szCs w:val="24"/>
        </w:rPr>
        <w:t xml:space="preserve">ec Lichteinstein con l’uso della colla di fibrina in Day Surgery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Galatà G, Nigro C, Grande M, Ridolfi C Andreoli F, Bertocchini A, Silvi MB, Tucci GF, Rulli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2006, vol 4, N 1; 25 – 26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Sinus pilonidalis infetto: una n</w:t>
      </w:r>
      <w:r>
        <w:rPr>
          <w:b/>
          <w:i/>
          <w:sz w:val="24"/>
          <w:szCs w:val="24"/>
        </w:rPr>
        <w:t xml:space="preserve">uova tecnica di chiusura primaria, senza drenaggio con falda di collageno (Gentafleece) in Day Surgery.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Bertocchini A, Andreoli F, Ridolfi C, Milito G, Nigro C, Farinon AM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2006, vol 4, N 1; 29 – 30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65"/>
        <w:rPr>
          <w:b/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</w:p>
    <w:p>
      <w:pPr>
        <w:pStyle w:val="965"/>
        <w:rPr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  <w:t xml:space="preserve">-</w:t>
      </w:r>
      <w:r>
        <w:rPr>
          <w:bCs/>
          <w:iCs/>
          <w:sz w:val="24"/>
          <w:szCs w:val="24"/>
          <w:lang w:val="en-GB"/>
        </w:rPr>
        <w:t xml:space="preserve"> </w:t>
      </w:r>
      <w:r>
        <w:rPr>
          <w:b/>
          <w:bCs/>
          <w:iCs/>
          <w:sz w:val="24"/>
          <w:szCs w:val="24"/>
          <w:lang w:val="en-GB"/>
        </w:rPr>
        <w:t xml:space="preserve">A rare case of acute </w:t>
      </w:r>
      <w:r>
        <w:rPr>
          <w:b/>
          <w:bCs/>
          <w:iCs/>
          <w:sz w:val="24"/>
          <w:szCs w:val="24"/>
          <w:lang w:val="en-GB"/>
        </w:rPr>
        <w:t xml:space="preserve">cecal necrosis</w:t>
      </w:r>
      <w:r>
        <w:rPr>
          <w:bCs/>
          <w:iCs/>
          <w:sz w:val="24"/>
          <w:szCs w:val="24"/>
          <w:lang w:val="en-GB"/>
        </w:rPr>
        <w:t xml:space="preserve">.</w:t>
      </w:r>
      <w:r>
        <w:rPr>
          <w:bCs/>
          <w:iCs/>
          <w:sz w:val="24"/>
          <w:szCs w:val="24"/>
          <w:lang w:val="en-GB"/>
        </w:rPr>
      </w:r>
      <w:r>
        <w:rPr>
          <w:bCs/>
          <w:iCs/>
          <w:sz w:val="24"/>
          <w:szCs w:val="24"/>
          <w:lang w:val="en-GB"/>
        </w:rPr>
      </w:r>
    </w:p>
    <w:p>
      <w:pPr>
        <w:pStyle w:val="96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Grande M, Crocoli A, Nigro C, Attinà G, Rulli F, Farinon AM.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Tech Coloproctol 2007 Jun; 11(2): 161-2 (IF: 1,288)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Randomized comparison of Ligasure</w:t>
      </w:r>
      <w:r>
        <w:rPr>
          <w:b/>
          <w:sz w:val="24"/>
          <w:szCs w:val="24"/>
          <w:vertAlign w:val="superscript"/>
          <w:lang w:val="en-GB"/>
        </w:rPr>
        <w:t xml:space="preserve">TM</w:t>
      </w:r>
      <w:r>
        <w:rPr>
          <w:b/>
          <w:sz w:val="24"/>
          <w:szCs w:val="24"/>
          <w:lang w:val="en-GB"/>
        </w:rPr>
        <w:t xml:space="preserve"> and conventional diathermy for day-case haemorrhoidectomy. 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Gallinella Muzi M, Milito G,</w:t>
      </w:r>
      <w:r>
        <w:rPr>
          <w:sz w:val="24"/>
          <w:szCs w:val="24"/>
        </w:rPr>
        <w:t xml:space="preserve"> Nigro C, Cadeddu F, Andreoli F, Amabile D, Farinon AM.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 xml:space="preserve">Br J Surg 2007 Aug; 94(8):937-42 (IF. 4,606)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49"/>
        <w:jc w:val="both"/>
        <w:rPr>
          <w:b/>
          <w:bCs/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- </w:t>
      </w:r>
      <w:r>
        <w:rPr>
          <w:b/>
          <w:bCs/>
          <w:i/>
          <w:sz w:val="24"/>
          <w:szCs w:val="24"/>
          <w:lang w:val="en-GB"/>
        </w:rPr>
        <w:t xml:space="preserve">Dermoid cyst of the pancreas: a case report and review of literature.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Tucci GF, Gallinella Muzi M, Nigro C, Cadeddu F, Amabile D, Farinon AM.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Wordl J S</w:t>
      </w:r>
      <w:r>
        <w:rPr>
          <w:iCs/>
          <w:sz w:val="24"/>
          <w:szCs w:val="24"/>
          <w:lang w:val="en-GB"/>
        </w:rPr>
        <w:t xml:space="preserve">urg Onc, 2007 Aug 3; 5:85 (IF. 1,120)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Ferite in riparazione: uso del Dermabond in Day Surgery.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</w:t>
      </w:r>
      <w:r>
        <w:rPr>
          <w:sz w:val="24"/>
          <w:szCs w:val="24"/>
        </w:rPr>
        <w:t xml:space="preserve">uzi</w:t>
      </w:r>
      <w:r>
        <w:rPr>
          <w:sz w:val="24"/>
          <w:szCs w:val="24"/>
        </w:rPr>
        <w:t xml:space="preserve"> M, Amabile D, Cadeddu F, Nigro C, Andreoli F, Tucci GF, Amabile D, Farinon AM.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Day Surgery, 2007</w:t>
      </w:r>
      <w:r>
        <w:rPr>
          <w:sz w:val="24"/>
          <w:szCs w:val="24"/>
          <w:lang w:val="en-GB"/>
        </w:rPr>
        <w:t xml:space="preserve">; vol VII; pag 21-24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>
        <w:rPr>
          <w:b/>
          <w:bCs/>
          <w:sz w:val="24"/>
          <w:szCs w:val="24"/>
          <w:lang w:val="en-GB"/>
        </w:rPr>
        <w:t xml:space="preserve">Prolapse and hemorrhoids; advanc</w:t>
      </w:r>
      <w:r>
        <w:rPr>
          <w:b/>
          <w:bCs/>
          <w:sz w:val="24"/>
          <w:szCs w:val="24"/>
          <w:lang w:val="en-GB"/>
        </w:rPr>
        <w:t xml:space="preserve">es and insights in treatment.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Milito G, Muzi M, Nigro C, Cadeddu F,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Dis Colon Rectum, 2008; Feb; 51(2):253-4 (IF 3,132)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Botulinum toxin for recurrent anal fissure following lateral internal sphincterotomy.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Brisinda G, Cadeddu F, Brandara F, M</w:t>
      </w:r>
      <w:r>
        <w:rPr>
          <w:iCs/>
          <w:sz w:val="24"/>
          <w:szCs w:val="24"/>
        </w:rPr>
        <w:t xml:space="preserve">arniga G, Vanella S, Nigro C, Maria G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US"/>
        </w:rPr>
      </w:pPr>
      <w:r>
        <w:rPr>
          <w:iCs/>
          <w:sz w:val="24"/>
          <w:szCs w:val="24"/>
          <w:lang w:val="en-GB"/>
        </w:rPr>
        <w:t xml:space="preserve">Br J Surg 2008;</w:t>
      </w:r>
      <w:r>
        <w:rPr>
          <w:iCs/>
          <w:sz w:val="24"/>
          <w:szCs w:val="24"/>
          <w:lang w:val="en-GB"/>
        </w:rPr>
        <w:t xml:space="preserve"> j</w:t>
      </w:r>
      <w:r>
        <w:rPr>
          <w:iCs/>
          <w:sz w:val="24"/>
          <w:szCs w:val="24"/>
          <w:lang w:val="en-GB"/>
        </w:rPr>
        <w:t xml:space="preserve">un; 95(6):774-8 </w:t>
      </w:r>
      <w:r>
        <w:rPr>
          <w:bCs/>
          <w:iCs/>
          <w:sz w:val="24"/>
          <w:szCs w:val="24"/>
          <w:lang w:val="en-GB"/>
        </w:rPr>
        <w:t xml:space="preserve">(IF. 4,606)</w:t>
      </w:r>
      <w:r>
        <w:rPr>
          <w:b/>
          <w:sz w:val="24"/>
          <w:szCs w:val="24"/>
          <w:lang w:val="en-US"/>
        </w:rPr>
      </w:r>
      <w:r>
        <w:rPr>
          <w:b/>
          <w:sz w:val="24"/>
          <w:szCs w:val="24"/>
          <w:lang w:val="en-US"/>
        </w:rPr>
      </w:r>
    </w:p>
    <w:p>
      <w:pPr>
        <w:pStyle w:val="949"/>
        <w:ind w:right="22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 sutureless inguinal hernia repair with parietene progrip 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Amabile, G Galatà, F Rulli,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41 - 175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Mesh fix</w:t>
      </w:r>
      <w:r>
        <w:rPr>
          <w:b/>
          <w:bCs/>
          <w:i/>
          <w:sz w:val="24"/>
          <w:szCs w:val="24"/>
          <w:lang w:val="en-GB"/>
        </w:rPr>
        <w:t xml:space="preserve">ation with fibrin glue in open inguinal hernia repair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Amabile, GM Attinà, M Grande, M Muzi.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41 - 174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left="357" w:right="227" w:hanging="35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 modified primary closure for pilonidal disease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left="357" w:right="22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A Bertocchini, F Andreoli, G </w:t>
      </w:r>
      <w:r>
        <w:rPr>
          <w:i/>
          <w:sz w:val="24"/>
          <w:szCs w:val="24"/>
        </w:rPr>
        <w:t xml:space="preserve">Milito,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– 176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Clinical experience of Milligan Morgan haemorrhoidectomy with Ligasure</w:t>
      </w:r>
      <w:r>
        <w:rPr>
          <w:rFonts w:ascii="Symbol" w:hAnsi="Symbol" w:eastAsia="Symbol" w:cs="Symbol"/>
          <w:b/>
          <w:i/>
          <w:sz w:val="24"/>
          <w:szCs w:val="24"/>
        </w:rPr>
        <w:t xml:space="preserve">ä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D Amabile, F Andreoli, G Milito, M Muzi.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– 175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Helicobacter pylori and gastroesophageal r</w:t>
      </w:r>
      <w:r>
        <w:rPr>
          <w:b/>
          <w:bCs/>
          <w:i/>
          <w:sz w:val="24"/>
          <w:szCs w:val="24"/>
          <w:lang w:val="en-GB"/>
        </w:rPr>
        <w:t xml:space="preserve">eflux disease.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Grande M, Cadeddu F, Villa M, Attinà G; Muzi M, Nigro C, Rulli F, Farinon AM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World J Surg Oncol 2008 Jul 5;6(1): 74 (IF: 1,120)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Evaluation of clinical, laboratory and morphologic prognostic factors in colon cancer.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Grande M, Milito G, Att</w:t>
      </w:r>
      <w:r>
        <w:rPr>
          <w:i/>
          <w:sz w:val="24"/>
          <w:szCs w:val="24"/>
        </w:rPr>
        <w:t xml:space="preserve">inà G, Cadeddu F, Muzi M, Nigro C, Rulli F, Farinon AM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World J Surg Oncol 2008 Sepl 8;6:98 (IF: 1,120)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Duplex ultrasound evaluation of testicular perfusion after tension-free inguinal hernia repair: results of a prospective study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Brisinda G, Cina A, Ni</w:t>
      </w:r>
      <w:r>
        <w:rPr>
          <w:i/>
          <w:sz w:val="24"/>
          <w:szCs w:val="24"/>
        </w:rPr>
        <w:t xml:space="preserve">gro C, Cadeddu F, Brandara F, Marniga G, Vanella S, Bonomo L, Civello IM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Hepatogastroenterology 2008 May-Jun 55(84): 974-8 (IF 0,658)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End – to – end versus end – to – side stapled anastomoses after anterior resectiona for rectal cancer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Brisinda G, Vanel</w:t>
      </w:r>
      <w:r>
        <w:rPr>
          <w:i/>
          <w:sz w:val="24"/>
          <w:szCs w:val="24"/>
        </w:rPr>
        <w:t xml:space="preserve">la S, Cadeddu F, Civello IM, Brandara F, Nigro C, Mazzeo P, Marniga G, Maria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J Surg Onc 2009 1;99(1): 75-9 (IF: 2,01)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65"/>
        <w:rPr>
          <w:b/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  <w:t xml:space="preserve">- A modification of primary closure for the treatment of pilonidalis disease in Day-Care setting</w:t>
      </w:r>
      <w:r>
        <w:rPr>
          <w:iCs/>
          <w:sz w:val="24"/>
          <w:szCs w:val="24"/>
          <w:lang w:val="en-GB"/>
        </w:rPr>
        <w:t xml:space="preserve">.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 Muzi, G Milito, C Nigro, F Cadeddu,</w:t>
      </w:r>
      <w:r>
        <w:rPr>
          <w:iCs/>
          <w:sz w:val="24"/>
          <w:szCs w:val="24"/>
        </w:rPr>
        <w:t xml:space="preserve"> AM Farinon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GB"/>
        </w:rPr>
        <w:t xml:space="preserve">Colorectal Dis 2009 Jan;11(1):84-8 </w:t>
      </w:r>
      <w:r>
        <w:rPr>
          <w:iCs/>
          <w:sz w:val="24"/>
          <w:szCs w:val="24"/>
          <w:lang w:val="en-US"/>
        </w:rPr>
        <w:t xml:space="preserve">(IF 2,</w:t>
      </w:r>
      <w:r>
        <w:rPr>
          <w:iCs/>
          <w:sz w:val="24"/>
          <w:szCs w:val="24"/>
          <w:lang w:val="en-US"/>
        </w:rPr>
        <w:t xml:space="preserve">580</w:t>
      </w:r>
      <w:r>
        <w:rPr>
          <w:iCs/>
          <w:sz w:val="24"/>
          <w:szCs w:val="24"/>
          <w:lang w:val="en-US"/>
        </w:rPr>
        <w:t xml:space="preserve">)</w:t>
      </w:r>
      <w:r>
        <w:rPr>
          <w:iCs/>
          <w:sz w:val="24"/>
          <w:szCs w:val="24"/>
          <w:lang w:val="en-US"/>
        </w:rPr>
      </w:r>
      <w:r>
        <w:rPr>
          <w:iCs/>
          <w:sz w:val="24"/>
          <w:szCs w:val="24"/>
          <w:lang w:val="en-US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Predictors of pouchitis after ileal pouch-anal anastomosis: a retroscpective review.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Brisinda G, Valenza V, Nigro C, Vanella S, Mazzeo P, Cadeddu F, Maria G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Dis Colon Rectum 2009 Jan; 52(1): 172-</w:t>
      </w:r>
      <w:r>
        <w:rPr>
          <w:iCs/>
          <w:sz w:val="24"/>
          <w:szCs w:val="24"/>
          <w:lang w:val="en-GB"/>
        </w:rPr>
        <w:t xml:space="preserve">3 (IF 3,132)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L’impiego di Tissucol nella plastica erniaria sec. Lichtenstein in Day Surgery.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Grande M, Andreoli F, Amabile D, Ciangola CI, Selvaggio I,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7-9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L’impiego d</w:t>
      </w:r>
      <w:r>
        <w:rPr>
          <w:b/>
          <w:iCs/>
          <w:sz w:val="24"/>
          <w:szCs w:val="24"/>
        </w:rPr>
        <w:t xml:space="preserve">i una nuova protesi (Progrip) nella plastica erniaria in Day Surgery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Andreoli F, Amabile D, Ciangola CI, Selvaggio I, Galatà G,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10-14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Sinus pilonidalis: una nuova tecnica</w:t>
      </w:r>
      <w:r>
        <w:rPr>
          <w:b/>
          <w:iCs/>
          <w:sz w:val="24"/>
          <w:szCs w:val="24"/>
        </w:rPr>
        <w:t xml:space="preserve"> di chiusura primaria tension-free con utilizzo di falda di collagene (Gentafleece) 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Andreoli F, Amabile D, Ciangola CI, Selvaggio I,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15-18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Emorroidectomia sec. Milligan-</w:t>
      </w:r>
      <w:r>
        <w:rPr>
          <w:b/>
          <w:iCs/>
          <w:sz w:val="24"/>
          <w:szCs w:val="24"/>
          <w:lang w:val="en-GB"/>
        </w:rPr>
        <w:t xml:space="preserve">Morgan in Day Surgery con Ligasure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Milito G, Cadeddu F, Nigro C, Andreoli F, Amabile D, Ciangola CI, Selvaggio I, Farinon A.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19-26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Progrip vs Lichtenstein repair: early results of multicentric prospective rando</w:t>
      </w:r>
      <w:r>
        <w:rPr>
          <w:b/>
          <w:iCs/>
          <w:sz w:val="24"/>
          <w:szCs w:val="24"/>
          <w:lang w:val="en-GB"/>
        </w:rPr>
        <w:t xml:space="preserve">mized controlled trial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Andreoli F, Ciangola I,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2009: 13 (Suppl 1): S64-S72</w:t>
      </w:r>
      <w:r>
        <w:rPr>
          <w:iCs/>
          <w:sz w:val="24"/>
          <w:szCs w:val="24"/>
        </w:rPr>
        <w:t xml:space="preserve"> (IF: 1,690)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 xml:space="preserve">-</w:t>
      </w:r>
      <w:r>
        <w:rPr>
          <w:b/>
          <w:iCs/>
          <w:sz w:val="24"/>
          <w:szCs w:val="24"/>
        </w:rPr>
        <w:t xml:space="preserve"> A case of incercerated Spigelian hernia: double mesh repair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2010; 14(1), 55-100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Andreoli F, Ciangola I, De Luca E, N</w:t>
      </w:r>
      <w:r>
        <w:rPr>
          <w:iCs/>
          <w:sz w:val="24"/>
          <w:szCs w:val="24"/>
        </w:rPr>
        <w:t xml:space="preserve">igro C.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</w:r>
      <w:r>
        <w:rPr>
          <w:b/>
          <w:i w:val="0"/>
          <w:iCs/>
          <w:sz w:val="24"/>
          <w:szCs w:val="24"/>
        </w:rPr>
      </w:r>
      <w:r>
        <w:rPr>
          <w:b/>
          <w:i w:val="0"/>
          <w:iCs/>
          <w:sz w:val="24"/>
          <w:szCs w:val="24"/>
        </w:rPr>
      </w:r>
    </w:p>
    <w:p>
      <w:pPr>
        <w:pStyle w:val="965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</w:r>
      <w:r>
        <w:rPr>
          <w:b/>
          <w:i w:val="0"/>
          <w:iCs/>
          <w:sz w:val="24"/>
          <w:szCs w:val="24"/>
        </w:rPr>
      </w:r>
      <w:r>
        <w:rPr>
          <w:b/>
          <w:i w:val="0"/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 xml:space="preserve">-</w:t>
      </w:r>
      <w:r>
        <w:rPr>
          <w:b/>
          <w:iCs/>
          <w:sz w:val="24"/>
          <w:szCs w:val="24"/>
        </w:rPr>
        <w:t xml:space="preserve"> A case of enterocuteneous fistula after hernia repair: surgical treatment with a new biological mesh (Permacol)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2010; 14(1), 55-100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Andreoli F, Ciangola I, Nigro C, De Luca E, Tucci GF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Progrip inguinal hernia repair: prospecti</w:t>
      </w:r>
      <w:r>
        <w:rPr>
          <w:b/>
          <w:iCs/>
          <w:sz w:val="24"/>
          <w:szCs w:val="24"/>
        </w:rPr>
        <w:t xml:space="preserve">ve study of ileoinguinal nerve preservation or neurectomy?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2010; 14(1), 55-100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Andreoli F, Ciangola I, Nigro C.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- </w:t>
      </w:r>
      <w:r>
        <w:rPr>
          <w:b/>
          <w:iCs/>
          <w:sz w:val="24"/>
          <w:szCs w:val="24"/>
          <w:lang w:val="en-GB"/>
        </w:rPr>
        <w:t xml:space="preserve">Haemorrhoidectomy with Ligasure vs conventional axcisional techniques: meta-analysis of randomized controlled trials.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Milito G</w:t>
      </w:r>
      <w:r>
        <w:rPr>
          <w:iCs/>
          <w:sz w:val="24"/>
          <w:szCs w:val="24"/>
        </w:rPr>
        <w:t xml:space="preserve">, Cadeddu F, Muzi M, Nigro C,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Colorectal Dis 2010, Feb 12(2): 85 – 93 (IF 2,580)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- </w:t>
      </w:r>
      <w:r>
        <w:rPr>
          <w:b/>
          <w:iCs/>
          <w:sz w:val="24"/>
          <w:szCs w:val="24"/>
          <w:lang w:val="en-GB"/>
        </w:rPr>
        <w:t xml:space="preserve">Randomized comparison of Limberg flap versus modified primary closure for the treatment of pilonidalis disease.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Milito G, Cadeddu F; Nigro C, Andreoli F,</w:t>
      </w:r>
      <w:r>
        <w:rPr>
          <w:iCs/>
          <w:sz w:val="24"/>
          <w:szCs w:val="24"/>
        </w:rPr>
        <w:t xml:space="preserve"> Amabile D,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Am J Surg 2010 Jul; 200 (1): 9-14 (IF: 2,776)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A case of recurrent ileal perforation treated with biological implant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</w:t>
      </w:r>
      <w:r>
        <w:rPr>
          <w:iCs/>
          <w:sz w:val="24"/>
          <w:szCs w:val="24"/>
        </w:rPr>
        <w:t xml:space="preserve">M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A</w:t>
      </w:r>
      <w:r>
        <w:rPr>
          <w:iCs/>
          <w:sz w:val="24"/>
          <w:szCs w:val="24"/>
        </w:rPr>
        <w:t xml:space="preserve">ttina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,</w:t>
      </w:r>
      <w:r>
        <w:rPr>
          <w:iCs/>
          <w:sz w:val="24"/>
          <w:szCs w:val="24"/>
        </w:rPr>
        <w:t xml:space="preserve"> G</w:t>
      </w:r>
      <w:r>
        <w:rPr>
          <w:iCs/>
          <w:sz w:val="24"/>
          <w:szCs w:val="24"/>
        </w:rPr>
        <w:t xml:space="preserve">rande </w:t>
      </w:r>
      <w:r>
        <w:rPr>
          <w:iCs/>
          <w:sz w:val="24"/>
          <w:szCs w:val="24"/>
        </w:rPr>
        <w:t xml:space="preserve">M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N</w:t>
      </w:r>
      <w:r>
        <w:rPr>
          <w:iCs/>
          <w:sz w:val="24"/>
          <w:szCs w:val="24"/>
        </w:rPr>
        <w:t xml:space="preserve">igro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adeddu </w:t>
      </w:r>
      <w:r>
        <w:rPr>
          <w:iCs/>
          <w:sz w:val="24"/>
          <w:szCs w:val="24"/>
        </w:rPr>
        <w:t xml:space="preserve">F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D</w:t>
      </w:r>
      <w:r>
        <w:rPr>
          <w:iCs/>
          <w:sz w:val="24"/>
          <w:szCs w:val="24"/>
        </w:rPr>
        <w:t xml:space="preserve">e </w:t>
      </w:r>
      <w:r>
        <w:rPr>
          <w:iCs/>
          <w:sz w:val="24"/>
          <w:szCs w:val="24"/>
        </w:rPr>
        <w:t xml:space="preserve">L</w:t>
      </w:r>
      <w:r>
        <w:rPr>
          <w:iCs/>
          <w:sz w:val="24"/>
          <w:szCs w:val="24"/>
        </w:rPr>
        <w:t xml:space="preserve">uca </w:t>
      </w:r>
      <w:r>
        <w:rPr>
          <w:iCs/>
          <w:sz w:val="24"/>
          <w:szCs w:val="24"/>
        </w:rPr>
        <w:t xml:space="preserve">E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T</w:t>
      </w:r>
      <w:r>
        <w:rPr>
          <w:iCs/>
          <w:sz w:val="24"/>
          <w:szCs w:val="24"/>
        </w:rPr>
        <w:t xml:space="preserve">ucci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2012</w:t>
      </w:r>
      <w:r>
        <w:rPr>
          <w:iCs/>
          <w:sz w:val="24"/>
          <w:szCs w:val="24"/>
        </w:rPr>
        <w:t xml:space="preserve">; vol 16, p S199-S200 (IF: 1,690)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iCs/>
          <w:szCs w:val="28"/>
        </w:rPr>
        <w:t xml:space="preserve">-</w:t>
      </w:r>
      <w:r>
        <w:rPr>
          <w:iCs/>
          <w:szCs w:val="28"/>
        </w:rPr>
        <w:t xml:space="preserve"> </w:t>
      </w:r>
      <w:r>
        <w:rPr>
          <w:b/>
          <w:iCs/>
          <w:sz w:val="24"/>
          <w:szCs w:val="24"/>
        </w:rPr>
        <w:t xml:space="preserve">Long-term results of pilonidalis sinus disease with a modified primary closure: new technique on 450 patients.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Maglio R, Milito G, Nigro C, Ciangola I, Bernagozzi B, Masoni L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Am Surg 20</w:t>
      </w:r>
      <w:r>
        <w:rPr>
          <w:iCs/>
          <w:sz w:val="24"/>
          <w:szCs w:val="24"/>
        </w:rPr>
        <w:t xml:space="preserve">14; vol 80, 5: 484-488 (5) (IF 1,285)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Clinical Competence i</w:t>
      </w:r>
      <w:r>
        <w:rPr>
          <w:b/>
          <w:iCs/>
          <w:sz w:val="24"/>
          <w:szCs w:val="24"/>
        </w:rPr>
        <w:t xml:space="preserve">n the Surgery of rectal cancer: the Italian Consensus Conference.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Piccoli M, Agresta F, Trapani V, Nigro C, Pende V, et al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Int J Colorect Dis 2014; jun 17 (IF: 2,240)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 xml:space="preserve">-</w:t>
      </w:r>
      <w:r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How has changed the surgical approach for the management of acute inflammatory complic</w:t>
      </w:r>
      <w:r>
        <w:rPr>
          <w:b/>
          <w:iCs/>
          <w:sz w:val="24"/>
          <w:szCs w:val="24"/>
        </w:rPr>
        <w:t xml:space="preserve">ations of diverticular disease of the colon: analysis of two periods.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Grande M, Lisi G, De Sanctis F, Nigro C, Venditti D, Campanelli M, Grande S, Villa 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Int J of the New Technology and Research (IJNTR), 2016 ISSN: 2454-4116, Vol 2, Issue 2, pag 57-62. (I</w:t>
      </w:r>
      <w:r>
        <w:rPr>
          <w:iCs/>
          <w:sz w:val="24"/>
          <w:szCs w:val="24"/>
        </w:rPr>
        <w:t xml:space="preserve">F: 1,06)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Laparoscopic treatment of giant ventral hernia: experience of 35 cases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Grande M, Lisi G, Campanelli M, Grande S, Venditti D, Nigro C, Cabry F, Villa 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Surg Technol int 2017 Jan 10;30 pii: sti 30/807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PMID: 28072905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bCs/>
          <w:iCs/>
          <w:sz w:val="24"/>
          <w:szCs w:val="24"/>
        </w:rPr>
        <w:t xml:space="preserve">E</w:t>
      </w:r>
      <w:r>
        <w:rPr>
          <w:b/>
          <w:bCs/>
          <w:iCs/>
          <w:sz w:val="24"/>
          <w:szCs w:val="24"/>
        </w:rPr>
        <w:t xml:space="preserve">volution strategies in tra</w:t>
      </w:r>
      <w:r>
        <w:rPr>
          <w:b/>
          <w:bCs/>
          <w:iCs/>
          <w:sz w:val="24"/>
          <w:szCs w:val="24"/>
        </w:rPr>
        <w:t xml:space="preserve">nsaxillary robotic thyroidectomy: considerations on the first 449 cases performed</w:t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Piccoli</w:t>
      </w:r>
      <w:r>
        <w:rPr>
          <w:iCs/>
          <w:sz w:val="24"/>
          <w:szCs w:val="24"/>
        </w:rPr>
        <w:t xml:space="preserve"> M</w:t>
      </w:r>
      <w:r>
        <w:rPr>
          <w:iCs/>
          <w:sz w:val="24"/>
          <w:szCs w:val="24"/>
        </w:rPr>
        <w:t xml:space="preserve">, mullineris B, Gozzo </w:t>
      </w:r>
      <w:r>
        <w:rPr>
          <w:iCs/>
          <w:sz w:val="24"/>
          <w:szCs w:val="24"/>
        </w:rPr>
        <w:t xml:space="preserve">D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olli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P</w:t>
      </w:r>
      <w:r>
        <w:rPr>
          <w:iCs/>
          <w:sz w:val="24"/>
          <w:szCs w:val="24"/>
        </w:rPr>
        <w:t xml:space="preserve">ecchini </w:t>
      </w:r>
      <w:r>
        <w:rPr>
          <w:iCs/>
          <w:sz w:val="24"/>
          <w:szCs w:val="24"/>
        </w:rPr>
        <w:t xml:space="preserve">F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N</w:t>
      </w:r>
      <w:r>
        <w:rPr>
          <w:iCs/>
          <w:sz w:val="24"/>
          <w:szCs w:val="24"/>
        </w:rPr>
        <w:t xml:space="preserve">igro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R</w:t>
      </w:r>
      <w:r>
        <w:rPr>
          <w:iCs/>
          <w:sz w:val="24"/>
          <w:szCs w:val="24"/>
        </w:rPr>
        <w:t xml:space="preserve">ochira </w:t>
      </w:r>
      <w:r>
        <w:rPr>
          <w:iCs/>
          <w:sz w:val="24"/>
          <w:szCs w:val="24"/>
        </w:rPr>
        <w:t xml:space="preserve">V</w:t>
      </w:r>
      <w:r>
        <w:rPr>
          <w:iCs/>
          <w:sz w:val="24"/>
          <w:szCs w:val="24"/>
        </w:rPr>
        <w:t xml:space="preserve">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 Laparoendosc </w:t>
      </w:r>
      <w:r>
        <w:rPr>
          <w:iCs/>
          <w:sz w:val="24"/>
          <w:szCs w:val="24"/>
        </w:rPr>
        <w:t xml:space="preserve">A</w:t>
      </w:r>
      <w:r>
        <w:rPr>
          <w:iCs/>
          <w:sz w:val="24"/>
          <w:szCs w:val="24"/>
        </w:rPr>
        <w:t xml:space="preserve">dv </w:t>
      </w:r>
      <w:r>
        <w:rPr>
          <w:iCs/>
          <w:sz w:val="24"/>
          <w:szCs w:val="24"/>
        </w:rPr>
        <w:t xml:space="preserve">S</w:t>
      </w:r>
      <w:r>
        <w:rPr>
          <w:iCs/>
          <w:sz w:val="24"/>
          <w:szCs w:val="24"/>
        </w:rPr>
        <w:t xml:space="preserve">urg </w:t>
      </w:r>
      <w:r>
        <w:rPr>
          <w:iCs/>
          <w:sz w:val="24"/>
          <w:szCs w:val="24"/>
        </w:rPr>
        <w:t xml:space="preserve">T</w:t>
      </w:r>
      <w:r>
        <w:rPr>
          <w:iCs/>
          <w:sz w:val="24"/>
          <w:szCs w:val="24"/>
        </w:rPr>
        <w:t xml:space="preserve">ech A. 2019 </w:t>
      </w:r>
      <w:r>
        <w:rPr>
          <w:iCs/>
          <w:sz w:val="24"/>
          <w:szCs w:val="24"/>
        </w:rPr>
        <w:t xml:space="preserve">A</w:t>
      </w:r>
      <w:r>
        <w:rPr>
          <w:iCs/>
          <w:sz w:val="24"/>
          <w:szCs w:val="24"/>
        </w:rPr>
        <w:t xml:space="preserve">pr;29(4)443-440. Doi 1089/lap.2019.0021 PMID: 30835159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</w:t>
      </w:r>
      <w:r>
        <w:rPr>
          <w:b/>
          <w:bCs/>
          <w:iCs/>
          <w:sz w:val="24"/>
          <w:szCs w:val="24"/>
        </w:rPr>
        <w:t xml:space="preserve">R</w:t>
      </w:r>
      <w:r>
        <w:rPr>
          <w:b/>
          <w:bCs/>
          <w:iCs/>
          <w:sz w:val="24"/>
          <w:szCs w:val="24"/>
        </w:rPr>
        <w:t xml:space="preserve">obo</w:t>
      </w:r>
      <w:r>
        <w:rPr>
          <w:b/>
          <w:bCs/>
          <w:iCs/>
          <w:sz w:val="24"/>
          <w:szCs w:val="24"/>
        </w:rPr>
        <w:t xml:space="preserve">tic versus laparoscopic adrenalectomy: pluriannual experience in a </w:t>
      </w:r>
      <w:r>
        <w:rPr>
          <w:b/>
          <w:bCs/>
          <w:iCs/>
          <w:sz w:val="24"/>
          <w:szCs w:val="24"/>
        </w:rPr>
        <w:t xml:space="preserve">high-volume center evaluating indications and results.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</w:t>
      </w:r>
      <w:r>
        <w:rPr>
          <w:iCs/>
          <w:sz w:val="24"/>
          <w:szCs w:val="24"/>
        </w:rPr>
        <w:t xml:space="preserve">iccoli </w:t>
      </w:r>
      <w:r>
        <w:rPr>
          <w:iCs/>
          <w:sz w:val="24"/>
          <w:szCs w:val="24"/>
        </w:rPr>
        <w:t xml:space="preserve">M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P</w:t>
      </w:r>
      <w:r>
        <w:rPr>
          <w:iCs/>
          <w:sz w:val="24"/>
          <w:szCs w:val="24"/>
        </w:rPr>
        <w:t xml:space="preserve">ecchini </w:t>
      </w:r>
      <w:r>
        <w:rPr>
          <w:iCs/>
          <w:sz w:val="24"/>
          <w:szCs w:val="24"/>
        </w:rPr>
        <w:t xml:space="preserve">F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S</w:t>
      </w:r>
      <w:r>
        <w:rPr>
          <w:iCs/>
          <w:sz w:val="24"/>
          <w:szCs w:val="24"/>
        </w:rPr>
        <w:t xml:space="preserve">erra </w:t>
      </w:r>
      <w:r>
        <w:rPr>
          <w:iCs/>
          <w:sz w:val="24"/>
          <w:szCs w:val="24"/>
        </w:rPr>
        <w:t xml:space="preserve">F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N</w:t>
      </w:r>
      <w:r>
        <w:rPr>
          <w:iCs/>
          <w:sz w:val="24"/>
          <w:szCs w:val="24"/>
        </w:rPr>
        <w:t xml:space="preserve">igro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olli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ozzo </w:t>
      </w:r>
      <w:r>
        <w:rPr>
          <w:iCs/>
          <w:sz w:val="24"/>
          <w:szCs w:val="24"/>
        </w:rPr>
        <w:t xml:space="preserve">D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Z</w:t>
      </w:r>
      <w:r>
        <w:rPr>
          <w:iCs/>
          <w:sz w:val="24"/>
          <w:szCs w:val="24"/>
        </w:rPr>
        <w:t xml:space="preserve">irilli </w:t>
      </w:r>
      <w:r>
        <w:rPr>
          <w:iCs/>
          <w:sz w:val="24"/>
          <w:szCs w:val="24"/>
        </w:rPr>
        <w:t xml:space="preserve">L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M</w:t>
      </w:r>
      <w:r>
        <w:rPr>
          <w:iCs/>
          <w:sz w:val="24"/>
          <w:szCs w:val="24"/>
        </w:rPr>
        <w:t xml:space="preserve">adeo </w:t>
      </w:r>
      <w:r>
        <w:rPr>
          <w:iCs/>
          <w:sz w:val="24"/>
          <w:szCs w:val="24"/>
        </w:rPr>
        <w:t xml:space="preserve">B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R</w:t>
      </w:r>
      <w:r>
        <w:rPr>
          <w:iCs/>
          <w:sz w:val="24"/>
          <w:szCs w:val="24"/>
        </w:rPr>
        <w:t xml:space="preserve">ochira </w:t>
      </w:r>
      <w:r>
        <w:rPr>
          <w:iCs/>
          <w:sz w:val="24"/>
          <w:szCs w:val="24"/>
        </w:rPr>
        <w:t xml:space="preserve">V</w:t>
      </w:r>
      <w:r>
        <w:rPr>
          <w:iCs/>
          <w:sz w:val="24"/>
          <w:szCs w:val="24"/>
        </w:rPr>
        <w:t xml:space="preserve">, mullineris b.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49"/>
        <w:ind w:right="50"/>
        <w:jc w:val="both"/>
        <w:rPr>
          <w:b/>
          <w:bCs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J Laparoendosc </w:t>
      </w:r>
      <w:r>
        <w:rPr>
          <w:i/>
          <w:sz w:val="24"/>
          <w:szCs w:val="24"/>
        </w:rPr>
        <w:t xml:space="preserve">A</w:t>
      </w:r>
      <w:r>
        <w:rPr>
          <w:i/>
          <w:sz w:val="24"/>
          <w:szCs w:val="24"/>
        </w:rPr>
        <w:t xml:space="preserve">dv </w:t>
      </w:r>
      <w:r>
        <w:rPr>
          <w:i/>
          <w:sz w:val="24"/>
          <w:szCs w:val="24"/>
        </w:rPr>
        <w:t xml:space="preserve">S</w:t>
      </w:r>
      <w:r>
        <w:rPr>
          <w:i/>
          <w:sz w:val="24"/>
          <w:szCs w:val="24"/>
        </w:rPr>
        <w:t xml:space="preserve">urg </w:t>
      </w:r>
      <w:r>
        <w:rPr>
          <w:i/>
          <w:sz w:val="24"/>
          <w:szCs w:val="24"/>
        </w:rPr>
        <w:t xml:space="preserve">T</w:t>
      </w:r>
      <w:r>
        <w:rPr>
          <w:i/>
          <w:sz w:val="24"/>
          <w:szCs w:val="24"/>
        </w:rPr>
        <w:t xml:space="preserve">ech </w:t>
      </w:r>
      <w:r>
        <w:rPr>
          <w:i/>
          <w:sz w:val="24"/>
          <w:szCs w:val="24"/>
        </w:rPr>
        <w:t xml:space="preserve">A. 2021 </w:t>
      </w:r>
      <w:r>
        <w:rPr>
          <w:i/>
          <w:sz w:val="24"/>
          <w:szCs w:val="24"/>
        </w:rPr>
        <w:t xml:space="preserve">J</w:t>
      </w:r>
      <w:r>
        <w:rPr>
          <w:i/>
          <w:sz w:val="24"/>
          <w:szCs w:val="24"/>
        </w:rPr>
        <w:t xml:space="preserve">an 15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Doi 1089/lap.2019.0021 PMID</w:t>
      </w:r>
      <w:r>
        <w:rPr>
          <w:i/>
          <w:sz w:val="24"/>
          <w:szCs w:val="24"/>
        </w:rPr>
        <w:t xml:space="preserve">:</w:t>
      </w:r>
      <w:r>
        <w:rPr>
          <w:i/>
          <w:sz w:val="24"/>
          <w:szCs w:val="24"/>
        </w:rPr>
        <w:t xml:space="preserve"> 33450160</w:t>
      </w:r>
      <w:r>
        <w:rPr>
          <w:b/>
          <w:bCs/>
          <w:i/>
          <w:sz w:val="24"/>
          <w:szCs w:val="24"/>
          <w:u w:val="single"/>
        </w:rPr>
      </w:r>
      <w:r>
        <w:rPr>
          <w:b/>
          <w:bCs/>
          <w:i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949"/>
        <w:ind w:right="50"/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B. LETTERE PUBBLICATE SU RIVISTE NAZIONALI ED INTERNAZIONALI </w:t>
      </w:r>
      <w:r>
        <w:rPr>
          <w:bCs/>
          <w:sz w:val="24"/>
          <w:szCs w:val="24"/>
          <w:u w:val="single"/>
        </w:rPr>
      </w:r>
      <w:r>
        <w:rPr>
          <w:bCs/>
          <w:sz w:val="24"/>
          <w:szCs w:val="24"/>
          <w:u w:val="single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Prevention is the best defenser surgical prophylaxis of pouchitis</w:t>
      </w:r>
      <w:r>
        <w:rPr>
          <w:sz w:val="24"/>
          <w:szCs w:val="24"/>
          <w:lang w:val="en-GB"/>
        </w:rPr>
        <w:t xml:space="preserve">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Brisinda G, Valenza V, Nigro C, Maria G,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Gastroenterology 2</w:t>
      </w:r>
      <w:r>
        <w:rPr>
          <w:sz w:val="24"/>
          <w:szCs w:val="24"/>
          <w:lang w:val="en-GB"/>
        </w:rPr>
        <w:t xml:space="preserve">004, 126 (1): 378-9  (I.F. 11,675)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</w:p>
    <w:p>
      <w:pPr>
        <w:pStyle w:val="965"/>
        <w:rPr>
          <w:b/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  <w:t xml:space="preserve">- Randomized clinical trial of Lichteinstein’s operation versus mesh plug for inguinal hernia repair. </w:t>
      </w:r>
      <w:r>
        <w:rPr>
          <w:b/>
          <w:bCs/>
          <w:iCs/>
          <w:sz w:val="24"/>
          <w:szCs w:val="24"/>
          <w:lang w:val="en-GB"/>
        </w:rPr>
      </w:r>
      <w:r>
        <w:rPr>
          <w:b/>
          <w:bCs/>
          <w:iCs/>
          <w:sz w:val="24"/>
          <w:szCs w:val="24"/>
          <w:lang w:val="en-GB"/>
        </w:rPr>
      </w:r>
    </w:p>
    <w:p>
      <w:pPr>
        <w:pStyle w:val="96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Gallinella Muzi M, Nigro C, Cadeddu F, Andreoli F, Farinon AM.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GB"/>
        </w:rPr>
        <w:t xml:space="preserve">Br J Surg 2007, 19;94(5):647 (I.F. 4,606)</w:t>
      </w:r>
      <w:r>
        <w:rPr>
          <w:iCs/>
          <w:sz w:val="24"/>
          <w:szCs w:val="24"/>
          <w:lang w:val="en-US"/>
        </w:rPr>
      </w:r>
      <w:r>
        <w:rPr>
          <w:iCs/>
          <w:sz w:val="24"/>
          <w:szCs w:val="24"/>
          <w:lang w:val="en-US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Haemorrho</w:t>
      </w:r>
      <w:r>
        <w:rPr>
          <w:b/>
          <w:iCs/>
          <w:sz w:val="24"/>
          <w:szCs w:val="24"/>
          <w:lang w:val="en-GB"/>
        </w:rPr>
        <w:t xml:space="preserve">idectomy with Ligasure vs conventional excisional techniques: meta-analysis of randomized controlled trials.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Milito G, Cadeddu F, Muzi M, Nigro C,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Colorectal Dis 2009 Feb; 7 (IF 2,580)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83"/>
        <w:ind w:left="0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left="1080" w:right="-1"/>
        <w:jc w:val="both"/>
        <w:rPr>
          <w:rFonts w:eastAsia="Batang"/>
          <w:bCs/>
          <w:i/>
          <w:sz w:val="24"/>
          <w:szCs w:val="24"/>
        </w:rPr>
      </w:pP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  <w:r>
        <w:rPr>
          <w:rFonts w:eastAsia="Batang"/>
          <w:bCs/>
          <w:i/>
          <w:sz w:val="24"/>
          <w:szCs w:val="24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  <w:r>
        <w:rPr>
          <w:b/>
          <w:bCs/>
          <w:sz w:val="24"/>
          <w:u w:val="single"/>
        </w:rPr>
      </w:r>
    </w:p>
    <w:p>
      <w:pPr>
        <w:pStyle w:val="949"/>
        <w:ind w:right="567"/>
        <w:rPr>
          <w:sz w:val="24"/>
          <w:u w:val="single"/>
        </w:rPr>
      </w:pPr>
      <w:r>
        <w:rPr>
          <w:b/>
          <w:bCs/>
          <w:sz w:val="24"/>
          <w:u w:val="single"/>
        </w:rPr>
        <w:t xml:space="preserve">C. CAPITOLI DI LIBRO, DI MANUALI E DI TRATTATI DI CHIRURGI</w:t>
      </w:r>
      <w:r>
        <w:rPr>
          <w:b/>
          <w:bCs/>
          <w:sz w:val="24"/>
          <w:u w:val="single"/>
        </w:rPr>
        <w:t xml:space="preserve">A 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949"/>
        <w:ind w:right="567"/>
        <w:rPr>
          <w:i/>
          <w:sz w:val="24"/>
          <w:u w:val="single"/>
        </w:rPr>
      </w:pPr>
      <w:r>
        <w:rPr>
          <w:i/>
          <w:sz w:val="24"/>
          <w:u w:val="single"/>
        </w:rPr>
      </w:r>
      <w:r>
        <w:rPr>
          <w:i/>
          <w:sz w:val="24"/>
          <w:u w:val="single"/>
        </w:rPr>
      </w:r>
      <w:r>
        <w:rPr>
          <w:i/>
          <w:sz w:val="24"/>
          <w:u w:val="single"/>
        </w:rPr>
      </w:r>
    </w:p>
    <w:p>
      <w:pPr>
        <w:pStyle w:val="96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Diagnosi endoscopica e terapia chirurgica nella malattia di Crohn.</w:t>
      </w:r>
      <w:r>
        <w:rPr>
          <w:sz w:val="24"/>
          <w:szCs w:val="24"/>
        </w:rPr>
        <w:t xml:space="preserve"> Civello IM, Veneziani A, Nigro C, Zappalà S, Parascandalo ME, Maria G, Brisinda G. In Orlandelli E (Ed) Malattie infiammatorie croniche intestinali. Pag 119 – 152. Società Editrice Un</w:t>
      </w:r>
      <w:r>
        <w:rPr>
          <w:sz w:val="24"/>
          <w:szCs w:val="24"/>
        </w:rPr>
        <w:t xml:space="preserve">iverso – Roma (2003)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Proctiti e malattie intestinali trasmissibili sessualmente.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Maria G, Cadeddu F, Marniga G, Nigro C, Brisinda G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98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Trattato di Medicina Interna – Piccin Nuova Libraria Editore, Padova Vol VIII, cap 74, 839-853 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98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Usi clinici della toss</w:t>
      </w:r>
      <w:r>
        <w:rPr>
          <w:rFonts w:ascii="Times New Roman" w:hAnsi="Times New Roman"/>
          <w:b/>
          <w:i/>
          <w:sz w:val="24"/>
          <w:lang w:val="it-IT"/>
        </w:rPr>
        <w:t xml:space="preserve">ina botulinica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Brisinda G, Cadeddu F, Nigro C, Brandara F, Vanella S, Maria G.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Medica, Mirco Occhetti Editore, Torino, 2008. Vol 7, 79-105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Colecistite alitiasica, colesterolosi, adenomiomatosi e polipi della colecisti.</w:t>
      </w:r>
      <w:r>
        <w:rPr>
          <w:rFonts w:ascii="Times New Roman" w:hAnsi="Times New Roman"/>
          <w:i/>
          <w:sz w:val="24"/>
          <w:lang w:val="it-IT"/>
        </w:rPr>
        <w:t xml:space="preserve"> 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Maria G, Marniga G, Cadeddu F, Ni</w:t>
      </w:r>
      <w:r>
        <w:rPr>
          <w:rFonts w:ascii="Times New Roman" w:hAnsi="Times New Roman"/>
          <w:i/>
          <w:sz w:val="24"/>
          <w:lang w:val="it-IT"/>
        </w:rPr>
        <w:t xml:space="preserve">gro C, Mazzeo P, Vanella S, Brisinda G. Trattato di Medicina Interna – Piccin Nuova Libraria Editore, Padova Vol IX, “Malattie del fegato, delle vie biliari e del pancreas” 349-359,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Anatomia, istologia ed anomalie di sviluppo delle vie biliari. 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</w:t>
      </w:r>
      <w:r>
        <w:rPr>
          <w:rFonts w:ascii="Times New Roman" w:hAnsi="Times New Roman"/>
          <w:i/>
          <w:sz w:val="24"/>
          <w:lang w:val="it-IT"/>
        </w:rPr>
        <w:t xml:space="preserve">ria G</w:t>
      </w:r>
      <w:r>
        <w:rPr>
          <w:rFonts w:ascii="Times New Roman" w:hAnsi="Times New Roman"/>
          <w:b/>
          <w:i/>
          <w:sz w:val="24"/>
          <w:lang w:val="it-IT"/>
        </w:rPr>
        <w:t xml:space="preserve">, </w:t>
      </w:r>
      <w:r>
        <w:rPr>
          <w:rFonts w:ascii="Times New Roman" w:hAnsi="Times New Roman"/>
          <w:i/>
          <w:sz w:val="24"/>
          <w:lang w:val="it-IT"/>
        </w:rPr>
        <w:t xml:space="preserve">Marniga G, Cadeddu F, Nigro C, Mazzeo P, Vanella S, Brisinda G. Trattato di Medicina Interna – Piccin Nuova Libraria Editore, Padova Vol IX, “Malattie del fegato, delle vie biliari e del pancreas” 265-276,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Sindrome post-colecistectomia. 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Mar</w:t>
      </w:r>
      <w:r>
        <w:rPr>
          <w:rFonts w:ascii="Times New Roman" w:hAnsi="Times New Roman"/>
          <w:i/>
          <w:sz w:val="24"/>
          <w:lang w:val="it-IT"/>
        </w:rPr>
        <w:t xml:space="preserve">ia G, Marniga G, Cadeddu F, Nigro C, Mazzeo P, Vanella S, Brisinda G. Trattato di Medicina Interna – Piccin Nuova Libraria Editore, Padova Vol IX “Malattie del fegato, delle vie biliari</w:t>
      </w:r>
      <w:r>
        <w:rPr>
          <w:rFonts w:ascii="Times New Roman" w:hAnsi="Times New Roman"/>
          <w:i/>
          <w:sz w:val="24"/>
          <w:lang w:val="it-IT"/>
        </w:rPr>
        <w:t xml:space="preserve"> e del pancreas”, 367-371,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Colangite sclerosante primitiva.</w:t>
      </w:r>
      <w:r>
        <w:rPr>
          <w:rFonts w:ascii="Times New Roman" w:hAnsi="Times New Roman"/>
          <w:i/>
          <w:sz w:val="24"/>
          <w:lang w:val="it-IT"/>
        </w:rPr>
        <w:t xml:space="preserve"> 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</w:t>
      </w:r>
      <w:r>
        <w:rPr>
          <w:rFonts w:ascii="Times New Roman" w:hAnsi="Times New Roman"/>
          <w:i/>
          <w:sz w:val="24"/>
          <w:lang w:val="it-IT"/>
        </w:rPr>
        <w:t xml:space="preserve">ria G, Marniga G, Cadeddu F, Nigro C, Mazzeo P, Vanella S, Brisinda G. Trattato di Medicina Interna – Piccin Nuova Libraria Editore, Padova Vol IX, “Malattie del fegato, delle vie biliari e del pancreas” 383-388,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Tumori della colecisti, delle vie b</w:t>
      </w:r>
      <w:r>
        <w:rPr>
          <w:rFonts w:ascii="Times New Roman" w:hAnsi="Times New Roman"/>
          <w:b/>
          <w:i/>
          <w:sz w:val="24"/>
          <w:lang w:val="it-IT"/>
        </w:rPr>
        <w:t xml:space="preserve">iliari e della papilla di Vater. </w:t>
      </w:r>
      <w:r>
        <w:rPr>
          <w:rFonts w:ascii="Times New Roman" w:hAnsi="Times New Roman"/>
          <w:i/>
          <w:sz w:val="24"/>
          <w:lang w:val="it-IT"/>
        </w:rPr>
        <w:t xml:space="preserve">Maria G, Marniga G, Cadeddu F, Nigro C, Mazzeo P, Vanella S, Brisinda G. Trattato di Medicina Interna – Piccin Nuova Libraria Editore, Padova Vol IX, “Malattie del fegato, delle vie biliari e del pancreas” 389-414,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</w:t>
      </w:r>
      <w:r>
        <w:rPr>
          <w:rFonts w:ascii="Times New Roman" w:hAnsi="Times New Roman"/>
          <w:b/>
          <w:i/>
          <w:sz w:val="24"/>
          <w:lang w:val="it-IT"/>
        </w:rPr>
        <w:t xml:space="preserve">Esplorazione funzionale e radiologica delle vie biliari. 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Maria G, Marniga G, Cadeddu F, Nigro C, Mazzeo P, Vanella S, Brisinda G. Trattato di Medicina Interna – Piccin Nuova Libraria Editore, Padova Vol IX “Malattie del fegato, delle vie biliari e del pan</w:t>
      </w:r>
      <w:r>
        <w:rPr>
          <w:rFonts w:ascii="Times New Roman" w:hAnsi="Times New Roman"/>
          <w:i/>
          <w:sz w:val="24"/>
          <w:lang w:val="it-IT"/>
        </w:rPr>
        <w:t xml:space="preserve">creas”, 295-310,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jc w:val="both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jc w:val="both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jc w:val="both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jc w:val="both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Lesioni iatrogene della VBP in corso di colecistectomia laparoscopica. 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jc w:val="both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Maria G, Marniga G, Cadeddu F, Nigro C, Mazzeo P, Vanella S, Brisinda G. Trattato di Medicina Interna – Piccin Nuova Libraria Editore, Padova Vol IX “Malattie </w:t>
      </w:r>
      <w:r>
        <w:rPr>
          <w:rFonts w:ascii="Times New Roman" w:hAnsi="Times New Roman"/>
          <w:i/>
          <w:sz w:val="24"/>
          <w:lang w:val="it-IT"/>
        </w:rPr>
        <w:t xml:space="preserve">del fegato, delle vie biliari e del pancreas”, 373-382,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- Secrezione biliare e secrezione enteroepatica delle vie biliari.</w:t>
      </w:r>
      <w:r>
        <w:rPr>
          <w:rFonts w:ascii="Times New Roman" w:hAnsi="Times New Roman"/>
          <w:b/>
          <w:i/>
          <w:sz w:val="24"/>
          <w:lang w:val="it-IT"/>
        </w:rPr>
      </w:r>
      <w:r>
        <w:rPr>
          <w:rFonts w:ascii="Times New Roman" w:hAnsi="Times New Roman"/>
          <w:b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 Maria G, Marniga G, Cadeddu F, Nigro C, Mazzeo P, Vanella S, Brisinda G. Trattato di Medicina Interna – Piccin Nuova Libraria </w:t>
      </w:r>
      <w:r>
        <w:rPr>
          <w:rFonts w:ascii="Times New Roman" w:hAnsi="Times New Roman"/>
          <w:i/>
          <w:sz w:val="24"/>
          <w:lang w:val="it-IT"/>
        </w:rPr>
        <w:t xml:space="preserve">Editore, Padova Vol IX “Malattie del fegato, delle vie biliari e del pancreas”, 277-288, 2010</w:t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89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  <w:r>
        <w:rPr>
          <w:rFonts w:ascii="Times New Roman" w:hAnsi="Times New Roman"/>
          <w:i/>
          <w:sz w:val="24"/>
          <w:lang w:val="it-IT"/>
        </w:rPr>
      </w:r>
    </w:p>
    <w:p>
      <w:pPr>
        <w:pStyle w:val="949"/>
        <w:rPr>
          <w:rFonts w:eastAsia="ヒラギノ角ゴ Pro W3"/>
          <w:b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  <w:t xml:space="preserve">- Transaxillary thyroidectomy and paratiroidectomy </w:t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Piccoli M, Mullineris B, Gozzo D, Smerieri N, Nigro C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Robotic surgery: Current applications and new trends,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2015 edited by G. Spinoglio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Giuseppe Spinoglio Editor – Springer – Verlag Italia, cap 2:15-22 (2014) ISBN: 978-88-470-5713-5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b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b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  <w:t xml:space="preserve">- Well-differentiated carcinoma of the Thyroid Gland and Neoplasm of the Parathyroid Glands</w:t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Piccoli M, Nigro C, Mullineris B, Pan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conesi R, Melotti GL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b/>
          <w:iCs/>
          <w:sz w:val="24"/>
          <w:szCs w:val="24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Wath’s new in SurgicalOncology, 2013 edited by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S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pringer-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V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erlag Italia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49"/>
        <w:rPr>
          <w:rFonts w:eastAsia="ヒラギノ角ゴ Pro W3"/>
          <w:b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b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  <w:t xml:space="preserve">- Tiroidectomia Robotica Tranaxil </w:t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b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Piccoli M, Gozzo D, Mullineris B, Colli G, Nigro C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rPr>
          <w:rFonts w:eastAsia="ヒラギノ角ゴ Pro W3"/>
          <w:i/>
          <w:color w:val="000000"/>
          <w:sz w:val="24"/>
          <w:szCs w:val="24"/>
          <w:lang w:eastAsia="en-US"/>
        </w:rPr>
      </w:pP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“Bocio nodular benigno”Josè Luis Novelli-Laura Sterian Ward (eds)UNR Editors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y Fundacion “Dr Josè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  <w:t xml:space="preserve">Luis Novelli”, 2014 Chapter 32 </w:t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  <w:r>
        <w:rPr>
          <w:rFonts w:eastAsia="ヒラギノ角ゴ Pro W3"/>
          <w:i/>
          <w:color w:val="000000"/>
          <w:sz w:val="24"/>
          <w:szCs w:val="24"/>
          <w:lang w:eastAsia="en-US"/>
        </w:rPr>
      </w:r>
    </w:p>
    <w:p>
      <w:pPr>
        <w:pStyle w:val="949"/>
        <w:ind w:right="-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-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-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ind w:right="-1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</w:t>
      </w:r>
      <w:r>
        <w:rPr>
          <w:b/>
          <w:sz w:val="24"/>
          <w:szCs w:val="24"/>
          <w:u w:val="single"/>
        </w:rPr>
        <w:t xml:space="preserve">ABSTRACTS DI LECTURES, RELAZIONI E COMUNICAZIONI A CONGRESSI ITALIANI ED INTERNAZIONALI PUBBLICATI SU RIVISTE</w: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949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</w:r>
      <w:r>
        <w:rPr>
          <w:i/>
          <w:sz w:val="24"/>
          <w:szCs w:val="24"/>
          <w:lang w:val="en-US"/>
        </w:rPr>
      </w:r>
      <w:r>
        <w:rPr>
          <w:i/>
          <w:sz w:val="24"/>
          <w:szCs w:val="24"/>
          <w:lang w:val="en-US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Valutazione di fattori clinici e degli indici prognostici multiparametrici in paz</w:t>
      </w:r>
      <w:r>
        <w:rPr>
          <w:b/>
          <w:sz w:val="24"/>
          <w:szCs w:val="24"/>
        </w:rPr>
        <w:t xml:space="preserve">ienti con pancreatite acuta.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Analisi retrospettiva su 450 osservazioni personali.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Brisinda G, Nigro C, Maria G, Matera D, Brandara F, Sganga G,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30° Congresso Nazionale Società Italiana di Chirurgia d’ Urgenza e del Trauma (SICUT) Milano 21-23 N</w:t>
      </w:r>
      <w:r>
        <w:rPr>
          <w:sz w:val="24"/>
          <w:szCs w:val="24"/>
        </w:rPr>
        <w:t xml:space="preserve">ovembre 2002.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sz w:val="24"/>
          <w:szCs w:val="24"/>
        </w:rPr>
        <w:t xml:space="preserve">Annali Italiani di Chirurgia  vol.LXXIII, Suppl. </w:t>
      </w:r>
      <w:r>
        <w:rPr>
          <w:sz w:val="24"/>
          <w:szCs w:val="24"/>
          <w:lang w:val="en-GB"/>
        </w:rPr>
        <w:t xml:space="preserve">1, Novembre 2002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Laparoscopic fenestration of giant liver cysts.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D Matera, Brisinda G, Nigro C, Brandara F, Civello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Association of Surgeons </w:t>
      </w:r>
      <w:r>
        <w:rPr>
          <w:sz w:val="24"/>
          <w:szCs w:val="24"/>
          <w:lang w:val="en-GB"/>
        </w:rPr>
        <w:t xml:space="preserve">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Hepatogastroenterology. 2003, 50: Supplement I  (abstract)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Colorectal anastomosis with mechanical stapler. A comparison between termino-terminal and Knight-Griffen anastomoses. A retrospective study on 58 anterior resections of t</w:t>
      </w:r>
      <w:r>
        <w:rPr>
          <w:b/>
          <w:sz w:val="24"/>
          <w:szCs w:val="24"/>
          <w:lang w:val="en-GB"/>
        </w:rPr>
        <w:t xml:space="preserve">he rectum.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Brandara F, Brisinda G, Matera D, Nigro C, Civello IM.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Association of Surgeons 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Hepatogastroenterology. 2003, 50: Supplement I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- Echo-color Doppler evaluation of the testicular’</w:t>
      </w:r>
      <w:r>
        <w:rPr>
          <w:b/>
          <w:sz w:val="24"/>
          <w:szCs w:val="24"/>
          <w:lang w:val="en-GB"/>
        </w:rPr>
        <w:t xml:space="preserve">s irroration after inguinal hernia repair with open tension-free technique. Preliminary results of a prospective study.</w:t>
      </w: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 th world Congress of the International Association of Surgeons and Gastroenterologist.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D Matera, Brisinda G, Nigro C, Brandara F, Civ</w:t>
      </w:r>
      <w:r>
        <w:rPr>
          <w:sz w:val="24"/>
          <w:szCs w:val="24"/>
        </w:rPr>
        <w:t xml:space="preserve">ello IM.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Hepatogastroenterology. 2003, 50: Supplement I 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Metastasi linfonodale o carcinoma su tiroide linguale?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Galatà G, Nigro C, Micossi C, Rulli F, Farinon AM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Minerva Chirurgica 2005, Vol 60 Suppl 1, 47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Linfectomia funzionale nel carcinoma papilli</w:t>
      </w:r>
      <w:r>
        <w:rPr>
          <w:b/>
          <w:sz w:val="24"/>
          <w:szCs w:val="24"/>
        </w:rPr>
        <w:t xml:space="preserve">fero della tiroide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Micossi C, Nigro C, Galatà G, Rulli, F, Farinon AM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Minerva Chirurgica 2005, Vol 60 Suppl 1, 50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Total gastrectomy extended to the head of the pancreas and the liver with D4 lymphadenectomy for well-differentiated gastric carcinoma.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</w:t>
      </w:r>
      <w:r>
        <w:rPr>
          <w:i/>
          <w:sz w:val="24"/>
          <w:szCs w:val="24"/>
        </w:rPr>
        <w:t xml:space="preserve">ello IM, Nigro C, Matera D, Brandara F, Greco F, Brisinda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Suppl Tumori 2005 May – Jun; 4(3): S81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- Duodenocephalopancreatectomy with pylorus sparing and occlusion of the main bile duct with fibrin glue.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Civello IM, Nigro C, Matera D, Brandara F, Greco </w:t>
      </w:r>
      <w:r>
        <w:rPr>
          <w:i/>
          <w:sz w:val="24"/>
          <w:szCs w:val="24"/>
        </w:rPr>
        <w:t xml:space="preserve">F, Brisinda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Suppl Tumori 2005 May – Jun; 4(3): S 63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Il trattamento chirurgico delle emorroidi in Day Surgery con la radiofrequenza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Ridolfi C, Grande M, Nigro C, Andreoli F, Crocoli A, Silvi MB, Milito G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2006, vol 4, N </w:t>
      </w:r>
      <w:r>
        <w:rPr>
          <w:i/>
          <w:sz w:val="24"/>
          <w:szCs w:val="24"/>
          <w:lang w:val="en-GB"/>
        </w:rPr>
        <w:t xml:space="preserve">1; 23 – 25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Plastica erniaria sec Lichteinstein con l’uso della colla di fibrina in Day Surgery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Galatà G, , Nigro C, Grande M,  M, Ridolfi C Andreoli F, Bertocchini  A, Silvi MB, Tucci GF, Rulli F.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2006, vol 4, N 1; 25 </w:t>
      </w:r>
      <w:r>
        <w:rPr>
          <w:i/>
          <w:sz w:val="24"/>
          <w:szCs w:val="24"/>
          <w:lang w:val="en-GB"/>
        </w:rPr>
        <w:t xml:space="preserve">– 26 (abstract)</w:t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4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Sinus pilonidalis infetto: una nuova tecnica di chiusura primaria, senza drenaggio con falda di collageno (Gentafleece) in Day Surgery.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Gallinella Muzi M, Bertocchini A, Andreoli F, Ridolfi C, Milito G, Nigro C, Farinon AM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Day Surgery. </w:t>
      </w:r>
      <w:r>
        <w:rPr>
          <w:i/>
          <w:sz w:val="24"/>
          <w:szCs w:val="24"/>
          <w:lang w:val="en-GB"/>
        </w:rPr>
        <w:t xml:space="preserve">2006, vol 4, N 1; 29 – 30 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Ferite in riparazione: uso del Dermabond in Day Surgery.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 xml:space="preserve">Gallinella Muzi M, Amabile D, Cadeddu F, Nigro C, Andreoli F, Tucci GF, Amabile D, Farinon AM.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Day Surgery, 2007 (?)</w: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 sutureless inguinal hernia repair w</w:t>
      </w:r>
      <w:r>
        <w:rPr>
          <w:b/>
          <w:i/>
          <w:sz w:val="24"/>
          <w:szCs w:val="24"/>
          <w:lang w:val="en-US"/>
        </w:rPr>
        <w:t xml:space="preserve">ith parietene progrip 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right="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Amabile, G Galatà, F Rulli,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41 - 175(IF: 0,90)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bCs/>
          <w:i/>
          <w:sz w:val="24"/>
          <w:szCs w:val="24"/>
          <w:lang w:val="en-GB"/>
        </w:rPr>
      </w:pPr>
      <w:r>
        <w:rPr>
          <w:b/>
          <w:bCs/>
          <w:i/>
          <w:sz w:val="24"/>
          <w:szCs w:val="24"/>
          <w:lang w:val="en-GB"/>
        </w:rPr>
        <w:t xml:space="preserve">- Mesh fixation with fibrin glue in open inguinal hernia repair</w:t>
      </w:r>
      <w:r>
        <w:rPr>
          <w:b/>
          <w:bCs/>
          <w:i/>
          <w:sz w:val="24"/>
          <w:szCs w:val="24"/>
          <w:lang w:val="en-GB"/>
        </w:rPr>
      </w:r>
      <w:r>
        <w:rPr>
          <w:b/>
          <w:bCs/>
          <w:i/>
          <w:sz w:val="24"/>
          <w:szCs w:val="24"/>
          <w:lang w:val="en-GB"/>
        </w:rPr>
      </w:r>
    </w:p>
    <w:p>
      <w:pPr>
        <w:pStyle w:val="949"/>
        <w:ind w:right="227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C Nigro, F Cadeddu, D Amabile, GM Attinà, M Grande, M Muzi.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</w:t>
      </w:r>
      <w:r>
        <w:rPr>
          <w:i/>
          <w:sz w:val="24"/>
          <w:szCs w:val="24"/>
          <w:lang w:val="en-GB"/>
        </w:rPr>
        <w:t xml:space="preserve">Res 2008; 41 - 174(IF: 0,90)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left="357" w:right="227" w:hanging="357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- Tension free modified primary closure for pilonidal disease </w:t>
      </w:r>
      <w:r>
        <w:rPr>
          <w:b/>
          <w:i/>
          <w:sz w:val="24"/>
          <w:szCs w:val="24"/>
          <w:lang w:val="en-US"/>
        </w:rPr>
      </w:r>
      <w:r>
        <w:rPr>
          <w:b/>
          <w:i/>
          <w:sz w:val="24"/>
          <w:szCs w:val="24"/>
          <w:lang w:val="en-US"/>
        </w:rPr>
      </w:r>
    </w:p>
    <w:p>
      <w:pPr>
        <w:pStyle w:val="949"/>
        <w:ind w:left="357" w:right="22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A Bertocchini, F Andreoli, G Milito, M Muzi.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– 176 (IF: 0,90)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left="360" w:right="224" w:hanging="357"/>
        <w:jc w:val="both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  <w:r>
        <w:rPr>
          <w:b/>
          <w:i/>
          <w:sz w:val="24"/>
          <w:szCs w:val="24"/>
          <w:lang w:val="en-GB"/>
        </w:rPr>
      </w:r>
    </w:p>
    <w:p>
      <w:pPr>
        <w:pStyle w:val="985"/>
        <w:ind w:left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Clinical experience of Milligan Morgan haemorrhoidecto</w:t>
      </w:r>
      <w:r>
        <w:rPr>
          <w:b/>
          <w:i/>
          <w:sz w:val="24"/>
          <w:szCs w:val="24"/>
        </w:rPr>
        <w:t xml:space="preserve">my with Ligasure</w:t>
      </w:r>
      <w:r>
        <w:rPr>
          <w:rFonts w:ascii="Symbol" w:hAnsi="Symbol" w:eastAsia="Symbol" w:cs="Symbol"/>
          <w:b/>
          <w:i/>
          <w:sz w:val="24"/>
          <w:szCs w:val="24"/>
        </w:rPr>
        <w:t xml:space="preserve">ä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49"/>
        <w:ind w:left="357" w:right="22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Cadeddu, C Nigro, D Amabile, F Andreoli, G Milito, M Muzi.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49"/>
        <w:ind w:right="22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Eur Surg Res 2008; 41 – 175 (IF: 0,90)</w:t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49"/>
        <w:ind w:left="357" w:right="227" w:hanging="357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  <w:r>
        <w:rPr>
          <w:i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L’impiego di Tissucol nella plastica erniaria sec. Lichtenstein in Day Surgery.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Grande M, Andreoli F, Amabi</w:t>
      </w:r>
      <w:r>
        <w:rPr>
          <w:iCs/>
          <w:sz w:val="24"/>
          <w:szCs w:val="24"/>
        </w:rPr>
        <w:t xml:space="preserve">le D, Ciangola CI, Selvaggio I,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7-9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L’impiego di una nuova protesi (Progrip) nella plastica erniaria in Day Surgery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Andreoli F, Amabile D, Ciangola CI, Selvaggio I, Galat</w:t>
      </w:r>
      <w:r>
        <w:rPr>
          <w:iCs/>
          <w:sz w:val="24"/>
          <w:szCs w:val="24"/>
        </w:rPr>
        <w:t xml:space="preserve">à G,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10-14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Sinus pilonidalis: una nuova tecnica di chiusura primaria tension-free con utilizzo di falda di collagene (Gentafleece) 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Cadeddu F, Andreoli F, Amabile D, Ciangola CI, Se</w:t>
      </w:r>
      <w:r>
        <w:rPr>
          <w:iCs/>
          <w:sz w:val="24"/>
          <w:szCs w:val="24"/>
        </w:rPr>
        <w:t xml:space="preserve">lvaggio I, Milito G, Farinon A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Vol VII, Suppl 1, 15-18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Emorroidectomia sec. Milligan-Morgan in Day Surgery con Ligasure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Milito G, Cadeddu F, Nigro C, Andreoli F, Amabile D, Ciangola CI, Selvaggio I, Farinon A.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 xml:space="preserve">Day Surgery 2009 V</w:t>
      </w:r>
      <w:r>
        <w:rPr>
          <w:iCs/>
          <w:sz w:val="24"/>
          <w:szCs w:val="24"/>
          <w:lang w:val="en-GB"/>
        </w:rPr>
        <w:t xml:space="preserve">ol VII, Suppl 1, 19-26</w:t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  <w:r>
        <w:rPr>
          <w:iCs/>
          <w:sz w:val="24"/>
          <w:szCs w:val="24"/>
          <w:lang w:val="en-GB"/>
        </w:rPr>
      </w:r>
    </w:p>
    <w:p>
      <w:pPr>
        <w:pStyle w:val="965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 xml:space="preserve">- Progrip vs Lichtenstein repair: early results of multicentric prospective randomized controlled trial</w:t>
      </w:r>
      <w:r>
        <w:rPr>
          <w:b/>
          <w:iCs/>
          <w:sz w:val="24"/>
          <w:szCs w:val="24"/>
          <w:lang w:val="en-GB"/>
        </w:rPr>
      </w:r>
      <w:r>
        <w:rPr>
          <w:b/>
          <w:iCs/>
          <w:sz w:val="24"/>
          <w:szCs w:val="24"/>
          <w:lang w:val="en-GB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M, Nigro C, Andreoli F, Ciangola I, Farinon AM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2009: 13 (Suppl 1): S64-S72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A case of recurrent ileal perforation </w:t>
      </w:r>
      <w:r>
        <w:rPr>
          <w:b/>
          <w:iCs/>
          <w:sz w:val="24"/>
          <w:szCs w:val="24"/>
        </w:rPr>
        <w:t xml:space="preserve">treated with biological implant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Muzi </w:t>
      </w:r>
      <w:r>
        <w:rPr>
          <w:iCs/>
          <w:sz w:val="24"/>
          <w:szCs w:val="24"/>
        </w:rPr>
        <w:t xml:space="preserve">M </w:t>
      </w:r>
      <w:r>
        <w:rPr>
          <w:iCs/>
          <w:sz w:val="24"/>
          <w:szCs w:val="24"/>
        </w:rPr>
        <w:t xml:space="preserve">,</w:t>
      </w:r>
      <w:r>
        <w:rPr>
          <w:iCs/>
          <w:sz w:val="24"/>
          <w:szCs w:val="24"/>
        </w:rPr>
        <w:t xml:space="preserve">A</w:t>
      </w:r>
      <w:r>
        <w:rPr>
          <w:iCs/>
          <w:sz w:val="24"/>
          <w:szCs w:val="24"/>
        </w:rPr>
        <w:t xml:space="preserve">ttina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G</w:t>
      </w:r>
      <w:r>
        <w:rPr>
          <w:iCs/>
          <w:sz w:val="24"/>
          <w:szCs w:val="24"/>
        </w:rPr>
        <w:t xml:space="preserve">rande </w:t>
      </w:r>
      <w:r>
        <w:rPr>
          <w:iCs/>
          <w:sz w:val="24"/>
          <w:szCs w:val="24"/>
        </w:rPr>
        <w:t xml:space="preserve">M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N</w:t>
      </w:r>
      <w:r>
        <w:rPr>
          <w:iCs/>
          <w:sz w:val="24"/>
          <w:szCs w:val="24"/>
        </w:rPr>
        <w:t xml:space="preserve">igro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C</w:t>
      </w:r>
      <w:r>
        <w:rPr>
          <w:iCs/>
          <w:sz w:val="24"/>
          <w:szCs w:val="24"/>
        </w:rPr>
        <w:t xml:space="preserve">adeddu </w:t>
      </w:r>
      <w:r>
        <w:rPr>
          <w:iCs/>
          <w:sz w:val="24"/>
          <w:szCs w:val="24"/>
        </w:rPr>
        <w:t xml:space="preserve">F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D</w:t>
      </w:r>
      <w:r>
        <w:rPr>
          <w:iCs/>
          <w:sz w:val="24"/>
          <w:szCs w:val="24"/>
        </w:rPr>
        <w:t xml:space="preserve">e </w:t>
      </w:r>
      <w:r>
        <w:rPr>
          <w:iCs/>
          <w:sz w:val="24"/>
          <w:szCs w:val="24"/>
        </w:rPr>
        <w:t xml:space="preserve">L</w:t>
      </w:r>
      <w:r>
        <w:rPr>
          <w:iCs/>
          <w:sz w:val="24"/>
          <w:szCs w:val="24"/>
        </w:rPr>
        <w:t xml:space="preserve">uca</w:t>
      </w:r>
      <w:r>
        <w:rPr>
          <w:iCs/>
          <w:sz w:val="24"/>
          <w:szCs w:val="24"/>
        </w:rPr>
        <w:t xml:space="preserve"> E</w:t>
      </w:r>
      <w:r>
        <w:rPr>
          <w:iCs/>
          <w:sz w:val="24"/>
          <w:szCs w:val="24"/>
        </w:rPr>
        <w:t xml:space="preserve">,</w:t>
      </w:r>
      <w:r>
        <w:rPr>
          <w:iCs/>
          <w:sz w:val="24"/>
          <w:szCs w:val="24"/>
        </w:rPr>
        <w:t xml:space="preserve"> T</w:t>
      </w:r>
      <w:r>
        <w:rPr>
          <w:iCs/>
          <w:sz w:val="24"/>
          <w:szCs w:val="24"/>
        </w:rPr>
        <w:t xml:space="preserve">ucci</w:t>
      </w:r>
      <w:r>
        <w:rPr>
          <w:iCs/>
          <w:sz w:val="24"/>
          <w:szCs w:val="24"/>
        </w:rPr>
        <w:t xml:space="preserve"> G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Hernia 2012</w:t>
      </w:r>
      <w:r>
        <w:rPr>
          <w:iCs/>
          <w:sz w:val="24"/>
          <w:szCs w:val="24"/>
        </w:rPr>
        <w:t xml:space="preserve">: 16 (S1), S 199-200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65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jc w:val="both"/>
        <w:spacing w:line="240" w:lineRule="atLeast"/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pStyle w:val="9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949"/>
        <w:rPr>
          <w:b/>
          <w:i/>
          <w:sz w:val="24"/>
          <w:szCs w:val="24"/>
        </w:rPr>
      </w:pPr>
      <w:r>
        <w:rPr>
          <w:i/>
          <w:sz w:val="24"/>
          <w:szCs w:val="24"/>
        </w:rPr>
        <w:br w:type="page" w:clear="all"/>
      </w:r>
      <w:r>
        <w:rPr>
          <w:rFonts w:ascii="Arial Narrow" w:hAnsi="Arial Narrow"/>
          <w:sz w:val="28"/>
          <w:szCs w:val="28"/>
          <w:lang w:val="en-GB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5147" cy="743372"/>
                <wp:effectExtent l="0" t="0" r="0" b="0"/>
                <wp:docPr id="1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5147" cy="743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31pt;height:58.5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 Narrow" w:hAnsi="Arial Narrow"/>
          <w:sz w:val="28"/>
          <w:szCs w:val="28"/>
        </w:rPr>
        <w:t xml:space="preserve">  </w:t>
        <w:tab/>
        <w:tab/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jc w:val="left"/>
        <w:rPr>
          <w:b/>
          <w:i w:val="0"/>
          <w:sz w:val="24"/>
          <w:szCs w:val="24"/>
        </w:rPr>
      </w:pPr>
      <w:r>
        <w:rPr>
          <w:sz w:val="24"/>
          <w:szCs w:val="24"/>
          <w:lang w:val="en-GB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5147" cy="743372"/>
                <wp:effectExtent l="0" t="0" r="0" b="0"/>
                <wp:docPr id="2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15147" cy="743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6.31pt;height:58.53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  <w:t xml:space="preserve">  </w:t>
        <w:tab/>
        <w:tab/>
        <w:tab/>
        <w:tab/>
      </w:r>
      <w:r>
        <w:rPr>
          <w:b/>
          <w:i w:val="0"/>
          <w:sz w:val="24"/>
          <w:szCs w:val="24"/>
        </w:rPr>
      </w:r>
      <w:r>
        <w:rPr>
          <w:b/>
          <w:i w:val="0"/>
          <w:sz w:val="24"/>
          <w:szCs w:val="24"/>
        </w:rPr>
      </w:r>
    </w:p>
    <w:sectPr>
      <w:footerReference w:type="default" r:id="rId9"/>
      <w:footerReference w:type="even" r:id="rId10"/>
      <w:footnotePr>
        <w:numFmt w:val="lowerRoman"/>
      </w:footnotePr>
      <w:endnotePr>
        <w:numFmt w:val="decimal"/>
      </w:endnotePr>
      <w:type w:val="nextPage"/>
      <w:pgSz w:w="12242" w:h="15842" w:orient="portrait"/>
      <w:pgMar w:top="1701" w:right="1418" w:bottom="1418" w:left="1418" w:header="1077" w:footer="107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Arial Narrow">
    <w:panose1 w:val="020B0606020202030204"/>
  </w:font>
  <w:font w:name="Times New Roman">
    <w:panose1 w:val="02020603050405020304"/>
  </w:font>
  <w:font w:name="Helvetica">
    <w:panose1 w:val="020B060402020202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ヒラギノ角ゴ Pro W3">
    <w:panose1 w:val="02000603000000000000"/>
  </w:font>
  <w:font w:name="Batang">
    <w:panose1 w:val="0203060000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Style w:val="964"/>
      </w:rPr>
      <w:framePr w:wrap="around" w:vAnchor="text" w:hAnchor="margin" w:xAlign="right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>
      <w:rPr>
        <w:rStyle w:val="964"/>
      </w:rPr>
    </w:r>
  </w:p>
  <w:p>
    <w:pPr>
      <w:pStyle w:val="96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"/>
      <w:legacy w:legacy="1" w:legacyIndent="0" w:legacySpace="0"/>
      <w:lvlJc w:val="left"/>
      <w:pPr>
        <w:ind w:left="283" w:hanging="283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27" w:hanging="360"/>
        <w:tabs>
          <w:tab w:val="num" w:pos="927" w:leader="none"/>
        </w:tabs>
      </w:pPr>
      <w:rPr>
        <w:rFonts w:ascii="Wingdings" w:hAnsi="Wingding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  <w:tabs>
          <w:tab w:val="num" w:pos="72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  <w:tabs>
          <w:tab w:val="num" w:pos="792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567" w:hanging="567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3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1287" w:hanging="567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"/>
      <w:legacy w:legacy="1" w:legacyIndent="0" w:legacySpace="0"/>
      <w:lvlJc w:val="left"/>
      <w:pPr>
        <w:ind w:left="283" w:hanging="283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lang w:val="en-GB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567" w:hanging="567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2367" w:hanging="567"/>
      </w:pPr>
      <w:rPr>
        <w:rFonts w:ascii="Symbol" w:hAnsi="Symbol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0" w:hanging="360"/>
        <w:tabs>
          <w:tab w:val="num" w:pos="21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0" w:hanging="360"/>
        <w:tabs>
          <w:tab w:val="num" w:pos="28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0" w:hanging="360"/>
        <w:tabs>
          <w:tab w:val="num" w:pos="35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0" w:hanging="360"/>
        <w:tabs>
          <w:tab w:val="num" w:pos="43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0" w:hanging="360"/>
        <w:tabs>
          <w:tab w:val="num" w:pos="50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0" w:hanging="360"/>
        <w:tabs>
          <w:tab w:val="num" w:pos="57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0" w:hanging="360"/>
        <w:tabs>
          <w:tab w:val="num" w:pos="64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0" w:hanging="360"/>
        <w:tabs>
          <w:tab w:val="num" w:pos="71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0" w:hanging="360"/>
        <w:tabs>
          <w:tab w:val="num" w:pos="79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3812" w:hanging="360"/>
        <w:tabs>
          <w:tab w:val="num" w:pos="381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532" w:hanging="180"/>
        <w:tabs>
          <w:tab w:val="num" w:pos="453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252" w:hanging="360"/>
        <w:tabs>
          <w:tab w:val="num" w:pos="525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972" w:hanging="360"/>
        <w:tabs>
          <w:tab w:val="num" w:pos="59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692" w:hanging="180"/>
        <w:tabs>
          <w:tab w:val="num" w:pos="66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412" w:hanging="360"/>
        <w:tabs>
          <w:tab w:val="num" w:pos="74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132" w:hanging="360"/>
        <w:tabs>
          <w:tab w:val="num" w:pos="81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852" w:hanging="180"/>
        <w:tabs>
          <w:tab w:val="num" w:pos="8852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567" w:hanging="567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16"/>
      </w:rPr>
    </w:lvl>
    <w:lvl w:ilvl="2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2367" w:hanging="567"/>
      </w:pPr>
      <w:rPr>
        <w:rFonts w:ascii="Symbol" w:hAnsi="Symbol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"/>
      <w:legacy w:legacy="1" w:legacyIndent="0" w:legacySpace="0"/>
      <w:lvlJc w:val="left"/>
      <w:pPr>
        <w:ind w:left="283" w:hanging="283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997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0"/>
      <w:numFmt w:val="bullet"/>
      <w:isLgl w:val="false"/>
      <w:suff w:val="tab"/>
      <w:lvlText w:val="-"/>
      <w:lvlJc w:val="left"/>
      <w:pPr>
        <w:ind w:left="2340" w:hanging="360"/>
        <w:tabs>
          <w:tab w:val="num" w:pos="2340" w:leader="none"/>
        </w:tabs>
      </w:pPr>
      <w:rPr>
        <w:rFonts w:ascii="Arial Narrow" w:hAnsi="Arial Narrow" w:eastAsia="Times New Roman" w:cs="Arial"/>
        <w:b w:val="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4"/>
        <w:szCs w:val="24"/>
      </w:rPr>
    </w:lvl>
    <w:lvl w:ilvl="2">
      <w:start w:val="1"/>
      <w:numFmt w:val="bullet"/>
      <w:isLgl w:val="false"/>
      <w:suff w:val="tab"/>
      <w:lvlText w:val=""/>
      <w:legacy w:legacy="1" w:legacyIndent="0" w:legacySpace="0"/>
      <w:lvlJc w:val="left"/>
      <w:pPr>
        <w:ind w:left="2367" w:hanging="567"/>
      </w:pPr>
      <w:rPr>
        <w:rFonts w:ascii="Symbol" w:hAnsi="Symbol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>
          <w:ind w:left="283" w:hanging="283"/>
        </w:pPr>
        <w:rPr>
          <w:rFonts w:ascii="Symbol" w:hAnsi="Symbol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720" w:hanging="360"/>
          <w:tabs>
            <w:tab w:val="num" w:pos="720" w:leader="none"/>
          </w:tabs>
        </w:pPr>
        <w:rPr>
          <w:rFonts w:ascii="Symbol" w:hAnsi="Symbol"/>
        </w:rPr>
      </w:lvl>
    </w:lvlOverride>
  </w:num>
  <w:num w:numId="3">
    <w:abstractNumId w:val="29"/>
  </w:num>
  <w:num w:numId="4">
    <w:abstractNumId w:val="2"/>
    <w:lvlOverride w:ilvl="0">
      <w:startOverride w:val="1"/>
    </w:lvlOverride>
  </w:num>
  <w:num w:numId="5">
    <w:abstractNumId w:val="36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3"/>
  </w:num>
  <w:num w:numId="8">
    <w:abstractNumId w:val="41"/>
  </w:num>
  <w:num w:numId="9">
    <w:abstractNumId w:val="34"/>
  </w:num>
  <w:num w:numId="10">
    <w:abstractNumId w:val="23"/>
  </w:num>
  <w:num w:numId="11">
    <w:abstractNumId w:val="33"/>
  </w:num>
  <w:num w:numId="12">
    <w:abstractNumId w:val="19"/>
  </w:num>
  <w:num w:numId="13">
    <w:abstractNumId w:val="31"/>
  </w:num>
  <w:num w:numId="14">
    <w:abstractNumId w:val="12"/>
  </w:num>
  <w:num w:numId="15">
    <w:abstractNumId w:val="28"/>
  </w:num>
  <w:num w:numId="16">
    <w:abstractNumId w:val="32"/>
  </w:num>
  <w:num w:numId="17">
    <w:abstractNumId w:val="38"/>
  </w:num>
  <w:num w:numId="18">
    <w:abstractNumId w:val="21"/>
  </w:num>
  <w:num w:numId="19">
    <w:abstractNumId w:val="9"/>
  </w:num>
  <w:num w:numId="20">
    <w:abstractNumId w:val="14"/>
  </w:num>
  <w:num w:numId="21">
    <w:abstractNumId w:val="11"/>
  </w:num>
  <w:num w:numId="22">
    <w:abstractNumId w:val="25"/>
  </w:num>
  <w:num w:numId="23">
    <w:abstractNumId w:val="1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1080" w:hanging="360"/>
        </w:pPr>
      </w:lvl>
    </w:lvlOverride>
  </w:num>
  <w:num w:numId="24">
    <w:abstractNumId w:val="42"/>
  </w:num>
  <w:num w:numId="25">
    <w:abstractNumId w:val="8"/>
  </w:num>
  <w:num w:numId="26">
    <w:abstractNumId w:val="17"/>
  </w:num>
  <w:num w:numId="27">
    <w:abstractNumId w:val="24"/>
  </w:num>
  <w:num w:numId="28">
    <w:abstractNumId w:val="39"/>
  </w:num>
  <w:num w:numId="29">
    <w:abstractNumId w:val="35"/>
  </w:num>
  <w:num w:numId="30">
    <w:abstractNumId w:val="37"/>
  </w:num>
  <w:num w:numId="31">
    <w:abstractNumId w:val="30"/>
  </w:num>
  <w:num w:numId="32">
    <w:abstractNumId w:val="16"/>
  </w:num>
  <w:num w:numId="33">
    <w:abstractNumId w:val="1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>
          <w:ind w:left="567" w:hanging="567"/>
        </w:pPr>
        <w:rPr>
          <w:rFonts w:ascii="Symbol" w:hAnsi="Symbol"/>
          <w:sz w:val="24"/>
        </w:rPr>
      </w:lvl>
    </w:lvlOverride>
  </w:num>
  <w:num w:numId="34">
    <w:abstractNumId w:val="15"/>
  </w:num>
  <w:num w:numId="35">
    <w:abstractNumId w:val="7"/>
  </w:num>
  <w:num w:numId="36">
    <w:abstractNumId w:val="5"/>
  </w:num>
  <w:num w:numId="37">
    <w:abstractNumId w:val="18"/>
  </w:num>
  <w:num w:numId="38">
    <w:abstractNumId w:val="6"/>
  </w:num>
  <w:num w:numId="39">
    <w:abstractNumId w:val="13"/>
  </w:num>
  <w:num w:numId="40">
    <w:abstractNumId w:val="27"/>
  </w:num>
  <w:num w:numId="41">
    <w:abstractNumId w:val="0"/>
  </w:num>
  <w:num w:numId="42">
    <w:abstractNumId w:val="26"/>
  </w:num>
  <w:num w:numId="43">
    <w:abstractNumId w:val="10"/>
  </w:num>
  <w:num w:numId="44">
    <w:abstractNumId w:val="40"/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>
    <w:name w:val="Heading 1"/>
    <w:basedOn w:val="949"/>
    <w:next w:val="949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9"/>
    <w:next w:val="949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9"/>
    <w:next w:val="949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9"/>
    <w:next w:val="949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9"/>
    <w:next w:val="949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9"/>
    <w:next w:val="949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9"/>
    <w:next w:val="949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9"/>
    <w:next w:val="949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9"/>
    <w:next w:val="949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9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9"/>
    <w:next w:val="949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link w:val="791"/>
    <w:uiPriority w:val="10"/>
    <w:rPr>
      <w:sz w:val="48"/>
      <w:szCs w:val="48"/>
    </w:rPr>
  </w:style>
  <w:style w:type="paragraph" w:styleId="793">
    <w:name w:val="Subtitle"/>
    <w:basedOn w:val="949"/>
    <w:next w:val="949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link w:val="793"/>
    <w:uiPriority w:val="11"/>
    <w:rPr>
      <w:sz w:val="24"/>
      <w:szCs w:val="24"/>
    </w:rPr>
  </w:style>
  <w:style w:type="paragraph" w:styleId="795">
    <w:name w:val="Quote"/>
    <w:basedOn w:val="949"/>
    <w:next w:val="949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9"/>
    <w:next w:val="949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9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link w:val="799"/>
    <w:uiPriority w:val="99"/>
  </w:style>
  <w:style w:type="paragraph" w:styleId="801">
    <w:name w:val="Footer"/>
    <w:basedOn w:val="949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link w:val="801"/>
    <w:uiPriority w:val="99"/>
  </w:style>
  <w:style w:type="paragraph" w:styleId="803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  <w:next w:val="949"/>
    <w:link w:val="949"/>
    <w:qFormat/>
    <w:rPr>
      <w:lang w:val="it-IT" w:eastAsia="it-IT" w:bidi="ar-SA"/>
    </w:rPr>
  </w:style>
  <w:style w:type="paragraph" w:styleId="950">
    <w:name w:val="Titolo 1"/>
    <w:basedOn w:val="949"/>
    <w:next w:val="949"/>
    <w:link w:val="949"/>
    <w:qFormat/>
    <w:pPr>
      <w:ind w:right="566"/>
      <w:keepNext/>
      <w:outlineLvl w:val="0"/>
    </w:pPr>
    <w:rPr>
      <w:sz w:val="28"/>
    </w:rPr>
  </w:style>
  <w:style w:type="paragraph" w:styleId="951">
    <w:name w:val="Titolo 2"/>
    <w:basedOn w:val="949"/>
    <w:next w:val="949"/>
    <w:link w:val="949"/>
    <w:qFormat/>
    <w:pPr>
      <w:jc w:val="center"/>
      <w:keepNext/>
      <w:spacing w:line="240" w:lineRule="atLeast"/>
      <w:outlineLvl w:val="1"/>
    </w:pPr>
    <w:rPr>
      <w:sz w:val="28"/>
    </w:rPr>
  </w:style>
  <w:style w:type="paragraph" w:styleId="952">
    <w:name w:val="Titolo 3"/>
    <w:basedOn w:val="949"/>
    <w:next w:val="949"/>
    <w:link w:val="949"/>
    <w:qFormat/>
    <w:pPr>
      <w:jc w:val="both"/>
      <w:keepNext/>
      <w:spacing w:line="240" w:lineRule="atLeast"/>
      <w:outlineLvl w:val="2"/>
    </w:pPr>
    <w:rPr>
      <w:b/>
      <w:sz w:val="28"/>
    </w:rPr>
  </w:style>
  <w:style w:type="paragraph" w:styleId="953">
    <w:name w:val="Titolo 4"/>
    <w:basedOn w:val="949"/>
    <w:next w:val="949"/>
    <w:link w:val="949"/>
    <w:qFormat/>
    <w:pPr>
      <w:jc w:val="center"/>
      <w:keepNext/>
      <w:spacing w:line="360" w:lineRule="auto"/>
      <w:outlineLvl w:val="3"/>
    </w:pPr>
    <w:rPr>
      <w:b/>
      <w:sz w:val="24"/>
    </w:rPr>
  </w:style>
  <w:style w:type="paragraph" w:styleId="954">
    <w:name w:val="Titolo 5"/>
    <w:basedOn w:val="949"/>
    <w:next w:val="949"/>
    <w:link w:val="949"/>
    <w:qFormat/>
    <w:pPr>
      <w:ind w:right="-70"/>
      <w:jc w:val="center"/>
      <w:keepNext/>
      <w:spacing w:line="360" w:lineRule="auto"/>
      <w:outlineLvl w:val="4"/>
    </w:pPr>
    <w:rPr>
      <w:b/>
      <w:sz w:val="24"/>
    </w:rPr>
  </w:style>
  <w:style w:type="paragraph" w:styleId="955">
    <w:name w:val="Titolo 6"/>
    <w:basedOn w:val="949"/>
    <w:next w:val="949"/>
    <w:link w:val="949"/>
    <w:qFormat/>
    <w:pPr>
      <w:ind w:firstLine="720"/>
      <w:jc w:val="center"/>
      <w:keepNext/>
      <w:spacing w:line="240" w:lineRule="atLeast"/>
      <w:shd w:val="clear" w:color="auto" w:fill="ffffff"/>
      <w:pBdr>
        <w:top w:val="single" w:color="000000" w:sz="6" w:space="1"/>
        <w:left w:val="single" w:color="000000" w:sz="6" w:space="0"/>
        <w:bottom w:val="single" w:color="000000" w:sz="6" w:space="1"/>
        <w:right w:val="single" w:color="000000" w:sz="6" w:space="0"/>
      </w:pBdr>
      <w:outlineLvl w:val="5"/>
    </w:pPr>
    <w:rPr>
      <w:rFonts w:ascii="Batang" w:eastAsia="Batang"/>
      <w:b/>
      <w:sz w:val="28"/>
    </w:rPr>
  </w:style>
  <w:style w:type="paragraph" w:styleId="956">
    <w:name w:val="Titolo 7"/>
    <w:basedOn w:val="949"/>
    <w:next w:val="949"/>
    <w:link w:val="949"/>
    <w:qFormat/>
    <w:pPr>
      <w:jc w:val="center"/>
      <w:keepNext/>
      <w:outlineLvl w:val="6"/>
    </w:pPr>
    <w:rPr>
      <w:b/>
      <w:bCs/>
      <w:i/>
      <w:sz w:val="24"/>
      <w:szCs w:val="24"/>
      <w:lang w:val="fr-FR"/>
    </w:rPr>
  </w:style>
  <w:style w:type="paragraph" w:styleId="957">
    <w:name w:val="Titolo 8"/>
    <w:basedOn w:val="949"/>
    <w:next w:val="949"/>
    <w:link w:val="949"/>
    <w:qFormat/>
    <w:pPr>
      <w:keepNext/>
      <w:outlineLvl w:val="7"/>
    </w:pPr>
    <w:rPr>
      <w:b/>
      <w:i/>
      <w:sz w:val="24"/>
      <w:szCs w:val="24"/>
    </w:rPr>
  </w:style>
  <w:style w:type="paragraph" w:styleId="958">
    <w:name w:val="Titolo 9"/>
    <w:basedOn w:val="949"/>
    <w:next w:val="949"/>
    <w:link w:val="949"/>
    <w:qFormat/>
    <w:pPr>
      <w:jc w:val="both"/>
      <w:keepNext/>
      <w:spacing w:line="240" w:lineRule="atLeast"/>
      <w:outlineLvl w:val="8"/>
    </w:pPr>
    <w:rPr>
      <w:rFonts w:eastAsia="Batang"/>
      <w:b/>
      <w:bCs/>
      <w:sz w:val="24"/>
      <w:szCs w:val="24"/>
    </w:rPr>
  </w:style>
  <w:style w:type="character" w:styleId="959">
    <w:name w:val="Car. predefinito paragrafo"/>
    <w:next w:val="959"/>
    <w:link w:val="949"/>
    <w:uiPriority w:val="1"/>
    <w:unhideWhenUsed/>
  </w:style>
  <w:style w:type="table" w:styleId="960">
    <w:name w:val="Tabella normale"/>
    <w:next w:val="960"/>
    <w:link w:val="949"/>
    <w:uiPriority w:val="99"/>
    <w:semiHidden/>
    <w:unhideWhenUsed/>
    <w:qFormat/>
    <w:tblPr/>
  </w:style>
  <w:style w:type="numbering" w:styleId="961">
    <w:name w:val="Nessun elenco"/>
    <w:next w:val="961"/>
    <w:link w:val="949"/>
    <w:uiPriority w:val="99"/>
    <w:semiHidden/>
    <w:unhideWhenUsed/>
  </w:style>
  <w:style w:type="paragraph" w:styleId="962">
    <w:name w:val="Testo nota di chiusura"/>
    <w:basedOn w:val="949"/>
    <w:next w:val="962"/>
    <w:link w:val="949"/>
    <w:semiHidden/>
  </w:style>
  <w:style w:type="paragraph" w:styleId="963">
    <w:name w:val="Piè di pagina"/>
    <w:basedOn w:val="949"/>
    <w:next w:val="963"/>
    <w:link w:val="949"/>
    <w:semiHidden/>
    <w:pPr>
      <w:tabs>
        <w:tab w:val="center" w:pos="4819" w:leader="none"/>
        <w:tab w:val="right" w:pos="9638" w:leader="none"/>
      </w:tabs>
    </w:pPr>
  </w:style>
  <w:style w:type="character" w:styleId="964">
    <w:name w:val="Numero pagina"/>
    <w:basedOn w:val="959"/>
    <w:next w:val="964"/>
    <w:link w:val="949"/>
    <w:semiHidden/>
  </w:style>
  <w:style w:type="paragraph" w:styleId="965">
    <w:name w:val="Corpo testo"/>
    <w:basedOn w:val="949"/>
    <w:next w:val="965"/>
    <w:link w:val="949"/>
    <w:semiHidden/>
    <w:pPr>
      <w:jc w:val="both"/>
      <w:spacing w:line="240" w:lineRule="atLeast"/>
    </w:pPr>
    <w:rPr>
      <w:i/>
      <w:sz w:val="28"/>
    </w:rPr>
  </w:style>
  <w:style w:type="paragraph" w:styleId="966">
    <w:name w:val="Corpo del testo 21"/>
    <w:basedOn w:val="949"/>
    <w:next w:val="966"/>
    <w:link w:val="949"/>
    <w:pPr>
      <w:ind w:right="566"/>
      <w:jc w:val="both"/>
    </w:pPr>
    <w:rPr>
      <w:sz w:val="28"/>
    </w:rPr>
  </w:style>
  <w:style w:type="paragraph" w:styleId="967">
    <w:name w:val="Blocco di testo1"/>
    <w:basedOn w:val="949"/>
    <w:next w:val="967"/>
    <w:link w:val="949"/>
    <w:pPr>
      <w:ind w:left="567" w:right="566"/>
      <w:jc w:val="both"/>
      <w:spacing w:line="360" w:lineRule="auto"/>
    </w:pPr>
    <w:rPr>
      <w:sz w:val="28"/>
    </w:rPr>
  </w:style>
  <w:style w:type="paragraph" w:styleId="968">
    <w:name w:val="Corpo del testo 31"/>
    <w:basedOn w:val="949"/>
    <w:next w:val="968"/>
    <w:link w:val="949"/>
    <w:pPr>
      <w:ind w:right="901"/>
      <w:jc w:val="both"/>
      <w:spacing w:line="360" w:lineRule="auto"/>
    </w:pPr>
    <w:rPr>
      <w:sz w:val="28"/>
    </w:rPr>
  </w:style>
  <w:style w:type="paragraph" w:styleId="969">
    <w:name w:val="Titolo"/>
    <w:basedOn w:val="949"/>
    <w:next w:val="969"/>
    <w:link w:val="949"/>
    <w:qFormat/>
    <w:pPr>
      <w:jc w:val="center"/>
      <w:spacing w:line="240" w:lineRule="atLeast"/>
    </w:pPr>
    <w:rPr>
      <w:b/>
      <w:sz w:val="44"/>
    </w:rPr>
  </w:style>
  <w:style w:type="paragraph" w:styleId="970">
    <w:name w:val="Corpo del testo 22"/>
    <w:basedOn w:val="949"/>
    <w:next w:val="970"/>
    <w:link w:val="949"/>
    <w:pPr>
      <w:ind w:left="1134" w:hanging="283"/>
      <w:jc w:val="both"/>
      <w:spacing w:line="240" w:lineRule="atLeast"/>
    </w:pPr>
    <w:rPr>
      <w:sz w:val="28"/>
    </w:rPr>
  </w:style>
  <w:style w:type="character" w:styleId="971">
    <w:name w:val="Collegamento ipertestuale"/>
    <w:next w:val="971"/>
    <w:link w:val="949"/>
    <w:rPr>
      <w:color w:val="0000ff"/>
      <w:u w:val="single"/>
    </w:rPr>
  </w:style>
  <w:style w:type="character" w:styleId="972">
    <w:name w:val="Enfasi (grassetto)"/>
    <w:next w:val="972"/>
    <w:link w:val="949"/>
    <w:qFormat/>
    <w:rPr>
      <w:b/>
      <w:bCs/>
    </w:rPr>
  </w:style>
  <w:style w:type="paragraph" w:styleId="973">
    <w:name w:val="Mappa documento"/>
    <w:basedOn w:val="949"/>
    <w:next w:val="973"/>
    <w:link w:val="949"/>
    <w:semiHidden/>
    <w:pPr>
      <w:shd w:val="clear" w:color="auto" w:fill="000080"/>
    </w:pPr>
    <w:rPr>
      <w:rFonts w:ascii="Tahoma" w:hAnsi="Tahoma" w:cs="Tahoma"/>
    </w:rPr>
  </w:style>
  <w:style w:type="paragraph" w:styleId="974">
    <w:name w:val="Corpo del testo 2"/>
    <w:basedOn w:val="949"/>
    <w:next w:val="974"/>
    <w:link w:val="949"/>
    <w:semiHidden/>
    <w:pPr>
      <w:spacing w:after="120" w:line="480" w:lineRule="auto"/>
    </w:pPr>
  </w:style>
  <w:style w:type="paragraph" w:styleId="975">
    <w:name w:val="Intestazione"/>
    <w:basedOn w:val="949"/>
    <w:next w:val="975"/>
    <w:link w:val="949"/>
    <w:semiHidden/>
    <w:pPr>
      <w:tabs>
        <w:tab w:val="center" w:pos="4819" w:leader="none"/>
        <w:tab w:val="right" w:pos="9638" w:leader="none"/>
      </w:tabs>
    </w:pPr>
  </w:style>
  <w:style w:type="character" w:styleId="976">
    <w:name w:val="Macchina da scrivere HTML"/>
    <w:next w:val="976"/>
    <w:link w:val="949"/>
    <w:rPr>
      <w:rFonts w:ascii="Courier New" w:hAnsi="Courier New" w:eastAsia="Courier New" w:cs="Courier New"/>
      <w:sz w:val="20"/>
      <w:szCs w:val="20"/>
    </w:rPr>
  </w:style>
  <w:style w:type="paragraph" w:styleId="977">
    <w:name w:val="Elenco a colori - Colore 11"/>
    <w:basedOn w:val="949"/>
    <w:next w:val="977"/>
    <w:link w:val="949"/>
    <w:uiPriority w:val="34"/>
    <w:qFormat/>
    <w:pPr>
      <w:ind w:left="708"/>
    </w:pPr>
  </w:style>
  <w:style w:type="character" w:styleId="978">
    <w:name w:val="goog_qs-tidbit1"/>
    <w:next w:val="978"/>
    <w:link w:val="949"/>
  </w:style>
  <w:style w:type="paragraph" w:styleId="979">
    <w:name w:val="Normale (Web)"/>
    <w:basedOn w:val="949"/>
    <w:next w:val="979"/>
    <w:link w:val="94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0">
    <w:name w:val="date1"/>
    <w:next w:val="980"/>
    <w:link w:val="949"/>
    <w:rPr>
      <w:rFonts w:ascii="Verdana" w:hAnsi="Verdana"/>
      <w:color w:val="333333"/>
      <w:sz w:val="14"/>
      <w:szCs w:val="14"/>
    </w:rPr>
  </w:style>
  <w:style w:type="paragraph" w:styleId="981">
    <w:name w:val="title1"/>
    <w:basedOn w:val="949"/>
    <w:next w:val="981"/>
    <w:link w:val="949"/>
    <w:rPr>
      <w:sz w:val="29"/>
      <w:szCs w:val="29"/>
    </w:rPr>
  </w:style>
  <w:style w:type="character" w:styleId="982">
    <w:name w:val="jrnl"/>
    <w:basedOn w:val="959"/>
    <w:next w:val="982"/>
    <w:link w:val="949"/>
  </w:style>
  <w:style w:type="paragraph" w:styleId="983">
    <w:name w:val="Griglia media 1 - Colore 2"/>
    <w:basedOn w:val="949"/>
    <w:next w:val="983"/>
    <w:link w:val="949"/>
    <w:uiPriority w:val="34"/>
    <w:qFormat/>
    <w:pPr>
      <w:ind w:left="708"/>
    </w:pPr>
  </w:style>
  <w:style w:type="character" w:styleId="984">
    <w:name w:val="Enfasi (corsivo)"/>
    <w:next w:val="984"/>
    <w:link w:val="949"/>
    <w:qFormat/>
    <w:rPr>
      <w:i/>
      <w:iCs/>
    </w:rPr>
  </w:style>
  <w:style w:type="paragraph" w:styleId="985">
    <w:name w:val="Rientro corpo del testo 2"/>
    <w:basedOn w:val="949"/>
    <w:next w:val="985"/>
    <w:link w:val="986"/>
    <w:uiPriority w:val="99"/>
    <w:unhideWhenUsed/>
    <w:pPr>
      <w:ind w:left="283"/>
      <w:spacing w:after="120" w:line="480" w:lineRule="auto"/>
    </w:pPr>
  </w:style>
  <w:style w:type="character" w:styleId="986">
    <w:name w:val="Rientro corpo del testo 2 Carattere"/>
    <w:basedOn w:val="959"/>
    <w:next w:val="986"/>
    <w:link w:val="985"/>
    <w:uiPriority w:val="99"/>
  </w:style>
  <w:style w:type="paragraph" w:styleId="987">
    <w:name w:val="Rientro corpo del testo 3"/>
    <w:basedOn w:val="949"/>
    <w:next w:val="987"/>
    <w:link w:val="988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88">
    <w:name w:val="Rientro corpo del testo 3 Carattere"/>
    <w:next w:val="988"/>
    <w:link w:val="987"/>
    <w:uiPriority w:val="99"/>
    <w:semiHidden/>
    <w:rPr>
      <w:sz w:val="16"/>
      <w:szCs w:val="16"/>
    </w:rPr>
  </w:style>
  <w:style w:type="paragraph" w:styleId="989">
    <w:name w:val="Sfondo medio 1 - Colore 1"/>
    <w:next w:val="989"/>
    <w:link w:val="949"/>
    <w:qFormat/>
    <w:rPr>
      <w:rFonts w:ascii="Helvetica" w:hAnsi="Helvetica" w:eastAsia="ヒラギノ角ゴ Pro W3"/>
      <w:color w:val="000000"/>
      <w:szCs w:val="24"/>
      <w:lang w:val="en-US" w:eastAsia="en-US" w:bidi="ar-SA"/>
    </w:rPr>
  </w:style>
  <w:style w:type="paragraph" w:styleId="990">
    <w:name w:val="WW-Destinatario"/>
    <w:basedOn w:val="949"/>
    <w:next w:val="990"/>
    <w:link w:val="949"/>
    <w:pPr>
      <w:ind w:left="5103"/>
      <w:spacing w:line="200" w:lineRule="exact"/>
    </w:pPr>
    <w:rPr>
      <w:rFonts w:ascii="Arial" w:hAnsi="Arial"/>
      <w:sz w:val="18"/>
      <w:lang w:eastAsia="ar-SA"/>
    </w:rPr>
  </w:style>
  <w:style w:type="table" w:styleId="991">
    <w:name w:val="Griglia tabella"/>
    <w:basedOn w:val="960"/>
    <w:next w:val="991"/>
    <w:link w:val="949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2">
    <w:name w:val="Griglia tab. 4"/>
    <w:basedOn w:val="960"/>
    <w:next w:val="992"/>
    <w:link w:val="949"/>
    <w:uiPriority w:val="41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93" w:default="1">
    <w:name w:val="Default Paragraph Font"/>
    <w:uiPriority w:val="1"/>
    <w:semiHidden/>
    <w:unhideWhenUsed/>
  </w:style>
  <w:style w:type="numbering" w:styleId="994" w:default="1">
    <w:name w:val="No List"/>
    <w:uiPriority w:val="99"/>
    <w:semiHidden/>
    <w:unhideWhenUsed/>
  </w:style>
  <w:style w:type="table" w:styleId="9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emf"/><Relationship Id="rId12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hm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Dott. RAFFAELLI MARCO</dc:title>
  <dc:creator>x</dc:creator>
  <cp:revision>5</cp:revision>
  <dcterms:created xsi:type="dcterms:W3CDTF">2021-02-12T16:19:00Z</dcterms:created>
  <dcterms:modified xsi:type="dcterms:W3CDTF">2024-12-04T08:48:01Z</dcterms:modified>
  <cp:version>1048576</cp:version>
</cp:coreProperties>
</file>